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solid" w:color="FFFFFF" w:fill="auto"/>
        <w:autoSpaceDN w:val="0"/>
        <w:adjustRightInd/>
        <w:snapToGrid/>
        <w:spacing w:line="500" w:lineRule="exact"/>
        <w:rPr>
          <w:rFonts w:hint="eastAsia" w:ascii="黑体" w:hAnsi="黑体" w:eastAsia="黑体" w:cs="黑体"/>
          <w:sz w:val="32"/>
          <w:szCs w:val="32"/>
          <w:shd w:val="clear" w:color="auto" w:fill="FFFFFF"/>
        </w:rPr>
      </w:pPr>
      <w:bookmarkStart w:id="0" w:name="_GoBack"/>
      <w:bookmarkEnd w:id="0"/>
      <w:r>
        <w:rPr>
          <w:rFonts w:hint="eastAsia" w:ascii="黑体" w:hAnsi="黑体" w:eastAsia="黑体" w:cs="黑体"/>
          <w:sz w:val="32"/>
          <w:szCs w:val="32"/>
          <w:shd w:val="clear" w:color="auto" w:fill="FFFFFF"/>
        </w:rPr>
        <w:t>附件1：</w:t>
      </w:r>
    </w:p>
    <w:p>
      <w:pPr>
        <w:widowControl w:val="0"/>
        <w:adjustRightInd/>
        <w:snapToGrid/>
        <w:spacing w:line="500" w:lineRule="exact"/>
        <w:jc w:val="center"/>
        <w:rPr>
          <w:rFonts w:hint="eastAsia" w:ascii="黑体" w:hAnsi="黑体" w:eastAsia="黑体"/>
          <w:bCs/>
          <w:sz w:val="32"/>
          <w:szCs w:val="32"/>
        </w:rPr>
      </w:pPr>
      <w:r>
        <w:rPr>
          <w:rFonts w:hint="eastAsia" w:ascii="黑体" w:hAnsi="黑体" w:eastAsia="黑体"/>
          <w:bCs/>
          <w:sz w:val="32"/>
          <w:szCs w:val="32"/>
        </w:rPr>
        <w:t>宁波前湾新区2022年社区专职工作者招聘计划</w:t>
      </w:r>
    </w:p>
    <w:tbl>
      <w:tblPr>
        <w:tblStyle w:val="4"/>
        <w:tblpPr w:leftFromText="180" w:rightFromText="180" w:vertAnchor="text" w:horzAnchor="page" w:tblpXSpec="center" w:tblpY="123"/>
        <w:tblOverlap w:val="never"/>
        <w:tblW w:w="1021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2374"/>
        <w:gridCol w:w="837"/>
        <w:gridCol w:w="5413"/>
        <w:gridCol w:w="8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37" w:type="dxa"/>
            <w:vAlign w:val="center"/>
          </w:tcPr>
          <w:p>
            <w:pPr>
              <w:jc w:val="center"/>
              <w:rPr>
                <w:rFonts w:ascii="黑体" w:hAnsi="黑体" w:eastAsia="黑体"/>
                <w:sz w:val="24"/>
              </w:rPr>
            </w:pPr>
            <w:r>
              <w:rPr>
                <w:rFonts w:hint="eastAsia" w:ascii="黑体" w:hAnsi="黑体" w:eastAsia="黑体"/>
                <w:sz w:val="24"/>
              </w:rPr>
              <w:t>序号</w:t>
            </w:r>
          </w:p>
        </w:tc>
        <w:tc>
          <w:tcPr>
            <w:tcW w:w="2374" w:type="dxa"/>
            <w:vAlign w:val="center"/>
          </w:tcPr>
          <w:p>
            <w:pPr>
              <w:jc w:val="center"/>
              <w:rPr>
                <w:rFonts w:ascii="黑体" w:hAnsi="黑体" w:eastAsia="黑体"/>
                <w:sz w:val="24"/>
              </w:rPr>
            </w:pPr>
            <w:r>
              <w:rPr>
                <w:rFonts w:hint="eastAsia" w:ascii="黑体" w:hAnsi="黑体" w:eastAsia="黑体"/>
                <w:sz w:val="24"/>
              </w:rPr>
              <w:t>岗位类别</w:t>
            </w:r>
          </w:p>
        </w:tc>
        <w:tc>
          <w:tcPr>
            <w:tcW w:w="837" w:type="dxa"/>
            <w:vAlign w:val="center"/>
          </w:tcPr>
          <w:p>
            <w:pPr>
              <w:jc w:val="center"/>
              <w:rPr>
                <w:rFonts w:ascii="黑体" w:hAnsi="黑体" w:eastAsia="黑体"/>
                <w:sz w:val="24"/>
              </w:rPr>
            </w:pPr>
            <w:r>
              <w:rPr>
                <w:rFonts w:hint="eastAsia" w:ascii="黑体" w:hAnsi="黑体" w:eastAsia="黑体"/>
                <w:sz w:val="24"/>
              </w:rPr>
              <w:t>人数</w:t>
            </w:r>
          </w:p>
        </w:tc>
        <w:tc>
          <w:tcPr>
            <w:tcW w:w="5413" w:type="dxa"/>
            <w:vAlign w:val="center"/>
          </w:tcPr>
          <w:p>
            <w:pPr>
              <w:jc w:val="center"/>
              <w:rPr>
                <w:rFonts w:ascii="黑体" w:hAnsi="黑体" w:eastAsia="黑体"/>
                <w:sz w:val="24"/>
              </w:rPr>
            </w:pPr>
            <w:r>
              <w:rPr>
                <w:rFonts w:hint="eastAsia" w:ascii="黑体" w:hAnsi="黑体" w:eastAsia="黑体"/>
                <w:sz w:val="24"/>
              </w:rPr>
              <w:t>其他资格条件</w:t>
            </w:r>
          </w:p>
        </w:tc>
        <w:tc>
          <w:tcPr>
            <w:tcW w:w="850" w:type="dxa"/>
            <w:vAlign w:val="center"/>
          </w:tcPr>
          <w:p>
            <w:pPr>
              <w:jc w:val="center"/>
              <w:rPr>
                <w:rFonts w:hint="eastAsia" w:ascii="黑体" w:hAnsi="黑体" w:eastAsia="黑体"/>
                <w:sz w:val="24"/>
              </w:rPr>
            </w:pPr>
            <w:r>
              <w:rPr>
                <w:rFonts w:hint="eastAsia" w:ascii="黑体" w:hAnsi="黑体" w:eastAsia="黑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53" w:hRule="atLeast"/>
          <w:jc w:val="center"/>
        </w:trPr>
        <w:tc>
          <w:tcPr>
            <w:tcW w:w="737" w:type="dxa"/>
            <w:vAlign w:val="center"/>
          </w:tcPr>
          <w:p>
            <w:pPr>
              <w:spacing w:line="300" w:lineRule="exact"/>
              <w:jc w:val="center"/>
              <w:rPr>
                <w:rFonts w:hint="eastAsia" w:ascii="仿宋" w:hAnsi="仿宋" w:eastAsia="仿宋"/>
                <w:sz w:val="28"/>
                <w:szCs w:val="28"/>
              </w:rPr>
            </w:pPr>
            <w:r>
              <w:rPr>
                <w:rFonts w:hint="eastAsia" w:ascii="仿宋" w:hAnsi="仿宋" w:eastAsia="仿宋"/>
                <w:sz w:val="28"/>
                <w:szCs w:val="28"/>
              </w:rPr>
              <w:t>1</w:t>
            </w:r>
          </w:p>
        </w:tc>
        <w:tc>
          <w:tcPr>
            <w:tcW w:w="2374"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社区专职工作者岗位1</w:t>
            </w:r>
          </w:p>
        </w:tc>
        <w:tc>
          <w:tcPr>
            <w:tcW w:w="837"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13</w:t>
            </w:r>
          </w:p>
        </w:tc>
        <w:tc>
          <w:tcPr>
            <w:tcW w:w="5413" w:type="dxa"/>
            <w:vAlign w:val="center"/>
          </w:tcPr>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1、年龄在40周岁以下(1982年3月25日及以后出生）;</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2、户口所在地为慈溪市（含前湾新区）；</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z w:val="24"/>
              </w:rPr>
              <w:t>3、具有</w:t>
            </w:r>
            <w:r>
              <w:rPr>
                <w:rFonts w:hint="eastAsia" w:ascii="仿宋" w:hAnsi="仿宋" w:eastAsia="仿宋" w:cs="仿宋"/>
                <w:spacing w:val="8"/>
                <w:sz w:val="24"/>
                <w:shd w:val="clear" w:color="auto" w:fill="FFFFFF"/>
              </w:rPr>
              <w:t>全日制本科及以上学历；</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4、性别为男。</w:t>
            </w:r>
          </w:p>
        </w:tc>
        <w:tc>
          <w:tcPr>
            <w:tcW w:w="850" w:type="dxa"/>
            <w:vAlign w:val="center"/>
          </w:tcPr>
          <w:p>
            <w:pPr>
              <w:spacing w:line="300" w:lineRule="exact"/>
              <w:rPr>
                <w:rFonts w:ascii="仿宋" w:hAnsi="仿宋" w:eastAsia="仿宋" w:cs="仿宋"/>
                <w:spacing w:val="8"/>
                <w:sz w:val="24"/>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37" w:hRule="atLeast"/>
          <w:jc w:val="center"/>
        </w:trPr>
        <w:tc>
          <w:tcPr>
            <w:tcW w:w="737"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2</w:t>
            </w:r>
          </w:p>
        </w:tc>
        <w:tc>
          <w:tcPr>
            <w:tcW w:w="2374"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社区专职工作者岗位2</w:t>
            </w:r>
          </w:p>
        </w:tc>
        <w:tc>
          <w:tcPr>
            <w:tcW w:w="837" w:type="dxa"/>
            <w:vAlign w:val="center"/>
          </w:tcPr>
          <w:p>
            <w:pPr>
              <w:spacing w:line="300" w:lineRule="exact"/>
              <w:jc w:val="center"/>
              <w:rPr>
                <w:rFonts w:ascii="仿宋" w:hAnsi="仿宋" w:eastAsia="仿宋"/>
                <w:sz w:val="28"/>
                <w:szCs w:val="28"/>
              </w:rPr>
            </w:pPr>
            <w:r>
              <w:rPr>
                <w:rFonts w:ascii="仿宋" w:hAnsi="仿宋" w:eastAsia="仿宋"/>
                <w:sz w:val="28"/>
                <w:szCs w:val="28"/>
              </w:rPr>
              <w:t>11</w:t>
            </w:r>
          </w:p>
        </w:tc>
        <w:tc>
          <w:tcPr>
            <w:tcW w:w="5413" w:type="dxa"/>
            <w:vAlign w:val="center"/>
          </w:tcPr>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1、年龄在40周岁以下(1982年3月25日及以后出生）;</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2、户口所在地为慈溪市（含前湾新区）；</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z w:val="24"/>
              </w:rPr>
              <w:t>3、具有</w:t>
            </w:r>
            <w:r>
              <w:rPr>
                <w:rFonts w:hint="eastAsia" w:ascii="仿宋" w:hAnsi="仿宋" w:eastAsia="仿宋" w:cs="仿宋"/>
                <w:spacing w:val="8"/>
                <w:sz w:val="24"/>
                <w:shd w:val="clear" w:color="auto" w:fill="FFFFFF"/>
              </w:rPr>
              <w:t>全日制本科及以上学历；</w:t>
            </w:r>
          </w:p>
          <w:p>
            <w:pPr>
              <w:spacing w:line="260" w:lineRule="exact"/>
              <w:rPr>
                <w:rFonts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4、性别为女。</w:t>
            </w:r>
          </w:p>
        </w:tc>
        <w:tc>
          <w:tcPr>
            <w:tcW w:w="850" w:type="dxa"/>
            <w:vAlign w:val="center"/>
          </w:tcPr>
          <w:p>
            <w:pPr>
              <w:spacing w:line="300" w:lineRule="exact"/>
              <w:rPr>
                <w:rFonts w:hint="eastAsia" w:ascii="仿宋" w:hAnsi="仿宋" w:eastAsia="仿宋" w:cs="仿宋"/>
                <w:spacing w:val="8"/>
                <w:sz w:val="24"/>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73" w:hRule="atLeast"/>
          <w:jc w:val="center"/>
        </w:trPr>
        <w:tc>
          <w:tcPr>
            <w:tcW w:w="737" w:type="dxa"/>
            <w:tcBorders>
              <w:top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3</w:t>
            </w:r>
          </w:p>
        </w:tc>
        <w:tc>
          <w:tcPr>
            <w:tcW w:w="2374" w:type="dxa"/>
            <w:tcBorders>
              <w:top w:val="single" w:color="auto" w:sz="4" w:space="0"/>
            </w:tcBorders>
            <w:vAlign w:val="center"/>
          </w:tcPr>
          <w:p>
            <w:pPr>
              <w:spacing w:line="300" w:lineRule="exact"/>
              <w:jc w:val="center"/>
              <w:rPr>
                <w:rFonts w:hint="eastAsia" w:ascii="仿宋" w:hAnsi="仿宋" w:eastAsia="仿宋"/>
                <w:sz w:val="28"/>
                <w:szCs w:val="28"/>
              </w:rPr>
            </w:pPr>
            <w:r>
              <w:rPr>
                <w:rFonts w:hint="eastAsia" w:ascii="仿宋" w:hAnsi="仿宋" w:eastAsia="仿宋"/>
                <w:sz w:val="28"/>
                <w:szCs w:val="28"/>
              </w:rPr>
              <w:t>社区专职工作者岗位3</w:t>
            </w:r>
          </w:p>
        </w:tc>
        <w:tc>
          <w:tcPr>
            <w:tcW w:w="837" w:type="dxa"/>
            <w:tcBorders>
              <w:top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2</w:t>
            </w:r>
          </w:p>
        </w:tc>
        <w:tc>
          <w:tcPr>
            <w:tcW w:w="5413" w:type="dxa"/>
            <w:tcBorders>
              <w:top w:val="single" w:color="auto" w:sz="4" w:space="0"/>
            </w:tcBorders>
            <w:vAlign w:val="center"/>
          </w:tcPr>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1、年龄在40周岁以下(1982年3月25日及以后出生）;</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2、户口所在地为慈溪市（含前湾新区）；</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3、具有全日制大专及以上学历；</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4、本人或配偶在前湾社工委内置有房产，且在前湾社工委辖区内居住满一年；</w:t>
            </w:r>
          </w:p>
          <w:p>
            <w:pPr>
              <w:spacing w:line="260" w:lineRule="exact"/>
              <w:rPr>
                <w:rFonts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5、性别为男。</w:t>
            </w:r>
          </w:p>
        </w:tc>
        <w:tc>
          <w:tcPr>
            <w:tcW w:w="850" w:type="dxa"/>
            <w:tcBorders>
              <w:top w:val="single" w:color="auto" w:sz="4" w:space="0"/>
            </w:tcBorders>
            <w:vAlign w:val="center"/>
          </w:tcPr>
          <w:p>
            <w:pPr>
              <w:spacing w:line="300" w:lineRule="exact"/>
              <w:rPr>
                <w:rFonts w:ascii="仿宋" w:hAnsi="仿宋" w:eastAsia="仿宋" w:cs="仿宋"/>
                <w:spacing w:val="8"/>
                <w:sz w:val="24"/>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74" w:hRule="atLeast"/>
          <w:jc w:val="center"/>
        </w:trPr>
        <w:tc>
          <w:tcPr>
            <w:tcW w:w="737" w:type="dxa"/>
            <w:tcBorders>
              <w:top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4</w:t>
            </w:r>
          </w:p>
        </w:tc>
        <w:tc>
          <w:tcPr>
            <w:tcW w:w="2374" w:type="dxa"/>
            <w:tcBorders>
              <w:top w:val="single" w:color="auto" w:sz="4" w:space="0"/>
            </w:tcBorders>
            <w:vAlign w:val="center"/>
          </w:tcPr>
          <w:p>
            <w:pPr>
              <w:spacing w:line="300" w:lineRule="exact"/>
              <w:jc w:val="center"/>
              <w:rPr>
                <w:rFonts w:hint="eastAsia" w:ascii="仿宋" w:hAnsi="仿宋" w:eastAsia="仿宋"/>
                <w:sz w:val="28"/>
                <w:szCs w:val="28"/>
              </w:rPr>
            </w:pPr>
            <w:r>
              <w:rPr>
                <w:rFonts w:hint="eastAsia" w:ascii="仿宋" w:hAnsi="仿宋" w:eastAsia="仿宋"/>
                <w:sz w:val="28"/>
                <w:szCs w:val="28"/>
              </w:rPr>
              <w:t>社区专职工作者岗位4</w:t>
            </w:r>
          </w:p>
        </w:tc>
        <w:tc>
          <w:tcPr>
            <w:tcW w:w="837" w:type="dxa"/>
            <w:tcBorders>
              <w:top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2</w:t>
            </w:r>
          </w:p>
        </w:tc>
        <w:tc>
          <w:tcPr>
            <w:tcW w:w="5413" w:type="dxa"/>
            <w:tcBorders>
              <w:top w:val="single" w:color="auto" w:sz="4" w:space="0"/>
            </w:tcBorders>
            <w:vAlign w:val="center"/>
          </w:tcPr>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1、年龄在40周岁以下(1982年3月25日及以后出生）;</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2、户口所在地为慈溪市（含前湾新区）；</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3、具有全日制大专及以上学历；</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4、本人或配偶在前湾社工委内置有房产，且在前湾社工委辖区内居住满一年；</w:t>
            </w:r>
          </w:p>
          <w:p>
            <w:pPr>
              <w:spacing w:line="260" w:lineRule="exact"/>
              <w:rPr>
                <w:rFonts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5、性别为女。</w:t>
            </w:r>
          </w:p>
        </w:tc>
        <w:tc>
          <w:tcPr>
            <w:tcW w:w="850" w:type="dxa"/>
            <w:tcBorders>
              <w:top w:val="single" w:color="auto" w:sz="4" w:space="0"/>
            </w:tcBorders>
            <w:vAlign w:val="center"/>
          </w:tcPr>
          <w:p>
            <w:pPr>
              <w:spacing w:line="300" w:lineRule="exact"/>
              <w:rPr>
                <w:rFonts w:hint="eastAsia" w:ascii="仿宋" w:hAnsi="仿宋" w:eastAsia="仿宋" w:cs="仿宋"/>
                <w:spacing w:val="8"/>
                <w:sz w:val="24"/>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737" w:type="dxa"/>
            <w:vAlign w:val="center"/>
          </w:tcPr>
          <w:p>
            <w:pPr>
              <w:spacing w:line="300" w:lineRule="exact"/>
              <w:jc w:val="center"/>
              <w:rPr>
                <w:rFonts w:hint="eastAsia" w:ascii="仿宋" w:hAnsi="仿宋" w:eastAsia="仿宋"/>
                <w:sz w:val="28"/>
                <w:szCs w:val="28"/>
              </w:rPr>
            </w:pPr>
            <w:r>
              <w:rPr>
                <w:rFonts w:hint="eastAsia" w:ascii="仿宋" w:hAnsi="仿宋" w:eastAsia="仿宋"/>
                <w:sz w:val="28"/>
                <w:szCs w:val="28"/>
              </w:rPr>
              <w:t>5</w:t>
            </w:r>
          </w:p>
        </w:tc>
        <w:tc>
          <w:tcPr>
            <w:tcW w:w="2374" w:type="dxa"/>
            <w:vAlign w:val="center"/>
          </w:tcPr>
          <w:p>
            <w:pPr>
              <w:spacing w:line="300" w:lineRule="exact"/>
              <w:jc w:val="center"/>
              <w:rPr>
                <w:rFonts w:hint="eastAsia" w:ascii="仿宋" w:hAnsi="仿宋" w:eastAsia="仿宋"/>
                <w:sz w:val="28"/>
                <w:szCs w:val="28"/>
              </w:rPr>
            </w:pPr>
            <w:r>
              <w:rPr>
                <w:rFonts w:hint="eastAsia" w:ascii="仿宋" w:hAnsi="仿宋" w:eastAsia="仿宋"/>
                <w:sz w:val="28"/>
                <w:szCs w:val="28"/>
              </w:rPr>
              <w:t>社区专职工作者岗位5</w:t>
            </w:r>
          </w:p>
        </w:tc>
        <w:tc>
          <w:tcPr>
            <w:tcW w:w="837"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2</w:t>
            </w:r>
          </w:p>
        </w:tc>
        <w:tc>
          <w:tcPr>
            <w:tcW w:w="5413" w:type="dxa"/>
            <w:vAlign w:val="center"/>
          </w:tcPr>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1、年龄在40周岁以下(1982年3月25日及以后出生）;</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2、户口所在地为慈溪市（含前湾新区）；</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z w:val="24"/>
              </w:rPr>
              <w:t>3、具有</w:t>
            </w:r>
            <w:r>
              <w:rPr>
                <w:rFonts w:hint="eastAsia" w:ascii="仿宋" w:hAnsi="仿宋" w:eastAsia="仿宋" w:cs="仿宋"/>
                <w:spacing w:val="8"/>
                <w:sz w:val="24"/>
                <w:shd w:val="clear" w:color="auto" w:fill="FFFFFF"/>
              </w:rPr>
              <w:t>全日制本科及以上学历；</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4、1年及以上基层党务工作经历；</w:t>
            </w:r>
          </w:p>
          <w:p>
            <w:pPr>
              <w:spacing w:line="260" w:lineRule="exact"/>
              <w:rPr>
                <w:rFonts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5、中共党员（含预备党员）。</w:t>
            </w:r>
          </w:p>
        </w:tc>
        <w:tc>
          <w:tcPr>
            <w:tcW w:w="850" w:type="dxa"/>
            <w:vAlign w:val="center"/>
          </w:tcPr>
          <w:p>
            <w:pPr>
              <w:spacing w:line="300" w:lineRule="exact"/>
              <w:rPr>
                <w:rFonts w:hint="eastAsia" w:ascii="仿宋" w:hAnsi="仿宋" w:eastAsia="仿宋" w:cs="仿宋"/>
                <w:spacing w:val="8"/>
                <w:sz w:val="24"/>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737" w:type="dxa"/>
            <w:vAlign w:val="center"/>
          </w:tcPr>
          <w:p>
            <w:pPr>
              <w:spacing w:line="300" w:lineRule="exact"/>
              <w:jc w:val="center"/>
              <w:rPr>
                <w:rFonts w:hint="eastAsia" w:ascii="仿宋" w:hAnsi="仿宋" w:eastAsia="仿宋"/>
                <w:sz w:val="28"/>
                <w:szCs w:val="28"/>
              </w:rPr>
            </w:pPr>
            <w:r>
              <w:rPr>
                <w:rFonts w:ascii="仿宋" w:hAnsi="仿宋" w:eastAsia="仿宋"/>
                <w:sz w:val="28"/>
                <w:szCs w:val="28"/>
              </w:rPr>
              <w:t>6</w:t>
            </w:r>
          </w:p>
        </w:tc>
        <w:tc>
          <w:tcPr>
            <w:tcW w:w="2374" w:type="dxa"/>
            <w:vAlign w:val="center"/>
          </w:tcPr>
          <w:p>
            <w:pPr>
              <w:spacing w:line="300" w:lineRule="exact"/>
              <w:jc w:val="center"/>
              <w:rPr>
                <w:rFonts w:hint="eastAsia" w:ascii="仿宋" w:hAnsi="仿宋" w:eastAsia="仿宋"/>
                <w:sz w:val="28"/>
                <w:szCs w:val="28"/>
              </w:rPr>
            </w:pPr>
            <w:r>
              <w:rPr>
                <w:rFonts w:hint="eastAsia" w:ascii="仿宋" w:hAnsi="仿宋" w:eastAsia="仿宋"/>
                <w:sz w:val="28"/>
                <w:szCs w:val="28"/>
              </w:rPr>
              <w:t>社区专职工作者岗位6</w:t>
            </w:r>
          </w:p>
        </w:tc>
        <w:tc>
          <w:tcPr>
            <w:tcW w:w="837" w:type="dxa"/>
            <w:vAlign w:val="center"/>
          </w:tcPr>
          <w:p>
            <w:pPr>
              <w:spacing w:line="300" w:lineRule="exact"/>
              <w:jc w:val="center"/>
              <w:rPr>
                <w:rFonts w:ascii="仿宋" w:hAnsi="仿宋" w:eastAsia="仿宋"/>
                <w:sz w:val="28"/>
                <w:szCs w:val="28"/>
              </w:rPr>
            </w:pPr>
            <w:r>
              <w:rPr>
                <w:rFonts w:ascii="仿宋" w:hAnsi="仿宋" w:eastAsia="仿宋"/>
                <w:sz w:val="28"/>
                <w:szCs w:val="28"/>
              </w:rPr>
              <w:t>3</w:t>
            </w:r>
          </w:p>
        </w:tc>
        <w:tc>
          <w:tcPr>
            <w:tcW w:w="5413" w:type="dxa"/>
            <w:vAlign w:val="center"/>
          </w:tcPr>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1、年龄在40周岁以下(1982年3月25日及以后出生）;</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2、户口所在地为慈溪市（含前湾新区）；</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3、具有大专及以上学历；</w:t>
            </w:r>
          </w:p>
          <w:p>
            <w:pPr>
              <w:spacing w:line="260" w:lineRule="exact"/>
              <w:rPr>
                <w:rFonts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4、1年及以上基层法律服务、司法调解、公安辅警、接处警、城市管理、综合执法等岗位工作经历。</w:t>
            </w:r>
          </w:p>
        </w:tc>
        <w:tc>
          <w:tcPr>
            <w:tcW w:w="850" w:type="dxa"/>
            <w:vAlign w:val="center"/>
          </w:tcPr>
          <w:p>
            <w:pPr>
              <w:spacing w:line="300" w:lineRule="exact"/>
              <w:rPr>
                <w:rFonts w:hint="eastAsia" w:ascii="仿宋" w:hAnsi="仿宋" w:eastAsia="仿宋" w:cs="仿宋"/>
                <w:spacing w:val="8"/>
                <w:sz w:val="24"/>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737" w:type="dxa"/>
            <w:vAlign w:val="center"/>
          </w:tcPr>
          <w:p>
            <w:pPr>
              <w:spacing w:line="300" w:lineRule="exact"/>
              <w:jc w:val="center"/>
              <w:rPr>
                <w:rFonts w:hint="eastAsia" w:ascii="仿宋" w:hAnsi="仿宋" w:eastAsia="仿宋"/>
                <w:sz w:val="28"/>
                <w:szCs w:val="28"/>
              </w:rPr>
            </w:pPr>
            <w:r>
              <w:rPr>
                <w:rFonts w:ascii="仿宋" w:hAnsi="仿宋" w:eastAsia="仿宋"/>
                <w:sz w:val="28"/>
                <w:szCs w:val="28"/>
              </w:rPr>
              <w:t>7</w:t>
            </w:r>
          </w:p>
        </w:tc>
        <w:tc>
          <w:tcPr>
            <w:tcW w:w="2374" w:type="dxa"/>
            <w:vAlign w:val="center"/>
          </w:tcPr>
          <w:p>
            <w:pPr>
              <w:spacing w:line="300" w:lineRule="exact"/>
              <w:jc w:val="center"/>
              <w:rPr>
                <w:rFonts w:hint="eastAsia" w:ascii="仿宋" w:hAnsi="仿宋" w:eastAsia="仿宋"/>
                <w:sz w:val="28"/>
                <w:szCs w:val="28"/>
              </w:rPr>
            </w:pPr>
            <w:r>
              <w:rPr>
                <w:rFonts w:hint="eastAsia" w:ascii="仿宋" w:hAnsi="仿宋" w:eastAsia="仿宋"/>
                <w:sz w:val="28"/>
                <w:szCs w:val="28"/>
              </w:rPr>
              <w:t>社区专职工作者岗位7</w:t>
            </w:r>
          </w:p>
        </w:tc>
        <w:tc>
          <w:tcPr>
            <w:tcW w:w="837"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3</w:t>
            </w:r>
          </w:p>
        </w:tc>
        <w:tc>
          <w:tcPr>
            <w:tcW w:w="5413" w:type="dxa"/>
            <w:vAlign w:val="center"/>
          </w:tcPr>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1、年龄在40周岁以下(1982年3月25日及以后出生）;</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2、户口所在地为慈溪市（含前湾新区）；</w:t>
            </w:r>
          </w:p>
          <w:p>
            <w:pPr>
              <w:spacing w:line="260" w:lineRule="exact"/>
              <w:rPr>
                <w:rFonts w:hint="eastAsia"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3、具有大专及以上学历；</w:t>
            </w:r>
          </w:p>
          <w:p>
            <w:pPr>
              <w:spacing w:line="260" w:lineRule="exact"/>
              <w:rPr>
                <w:rFonts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4、需为退伍军人。</w:t>
            </w:r>
          </w:p>
        </w:tc>
        <w:tc>
          <w:tcPr>
            <w:tcW w:w="850" w:type="dxa"/>
            <w:vAlign w:val="center"/>
          </w:tcPr>
          <w:p>
            <w:pPr>
              <w:spacing w:line="300" w:lineRule="exact"/>
              <w:rPr>
                <w:rFonts w:hint="eastAsia" w:ascii="仿宋" w:hAnsi="仿宋" w:eastAsia="仿宋" w:cs="仿宋"/>
                <w:spacing w:val="8"/>
                <w:sz w:val="24"/>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111" w:type="dxa"/>
            <w:gridSpan w:val="2"/>
            <w:vAlign w:val="center"/>
          </w:tcPr>
          <w:p>
            <w:pPr>
              <w:tabs>
                <w:tab w:val="left" w:pos="2451"/>
              </w:tabs>
              <w:spacing w:line="300" w:lineRule="exact"/>
              <w:jc w:val="center"/>
              <w:rPr>
                <w:rFonts w:ascii="仿宋" w:hAnsi="仿宋" w:eastAsia="仿宋"/>
                <w:sz w:val="28"/>
                <w:szCs w:val="28"/>
              </w:rPr>
            </w:pPr>
            <w:r>
              <w:rPr>
                <w:rFonts w:hint="eastAsia" w:ascii="仿宋" w:hAnsi="仿宋" w:eastAsia="仿宋"/>
                <w:sz w:val="28"/>
                <w:szCs w:val="28"/>
              </w:rPr>
              <w:t>合计</w:t>
            </w:r>
          </w:p>
        </w:tc>
        <w:tc>
          <w:tcPr>
            <w:tcW w:w="837"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36</w:t>
            </w:r>
          </w:p>
        </w:tc>
        <w:tc>
          <w:tcPr>
            <w:tcW w:w="5413" w:type="dxa"/>
            <w:vAlign w:val="center"/>
          </w:tcPr>
          <w:p>
            <w:pPr>
              <w:spacing w:line="300" w:lineRule="exact"/>
              <w:rPr>
                <w:rFonts w:ascii="仿宋" w:hAnsi="仿宋" w:eastAsia="仿宋" w:cs="仿宋"/>
                <w:spacing w:val="8"/>
                <w:sz w:val="24"/>
                <w:shd w:val="clear" w:color="auto" w:fill="FFFFFF"/>
              </w:rPr>
            </w:pPr>
          </w:p>
        </w:tc>
        <w:tc>
          <w:tcPr>
            <w:tcW w:w="850" w:type="dxa"/>
            <w:vAlign w:val="center"/>
          </w:tcPr>
          <w:p>
            <w:pPr>
              <w:spacing w:line="300" w:lineRule="exact"/>
              <w:rPr>
                <w:rFonts w:ascii="仿宋" w:hAnsi="仿宋" w:eastAsia="仿宋" w:cs="仿宋"/>
                <w:spacing w:val="8"/>
                <w:sz w:val="24"/>
                <w:shd w:val="clear" w:color="auto" w:fill="FFFFFF"/>
              </w:rPr>
            </w:pPr>
          </w:p>
        </w:tc>
      </w:tr>
    </w:tbl>
    <w:p>
      <w:pPr>
        <w:widowControl w:val="0"/>
        <w:adjustRightInd/>
        <w:snapToGrid/>
        <w:spacing w:line="280" w:lineRule="exact"/>
        <w:rPr>
          <w:rFonts w:hint="eastAsia" w:ascii="仿宋" w:hAnsi="仿宋" w:eastAsia="仿宋" w:cs="仿宋"/>
          <w:sz w:val="24"/>
          <w:szCs w:val="24"/>
        </w:rPr>
      </w:pPr>
      <w:r>
        <w:rPr>
          <w:rFonts w:hint="eastAsia" w:ascii="仿宋" w:hAnsi="仿宋" w:eastAsia="仿宋" w:cs="仿宋"/>
          <w:sz w:val="24"/>
          <w:szCs w:val="24"/>
        </w:rPr>
        <w:t>注：</w:t>
      </w:r>
    </w:p>
    <w:p>
      <w:pPr>
        <w:widowControl w:val="0"/>
        <w:numPr>
          <w:ilvl w:val="0"/>
          <w:numId w:val="1"/>
        </w:numPr>
        <w:adjustRightInd/>
        <w:snapToGrid/>
        <w:spacing w:after="0" w:line="280" w:lineRule="exact"/>
        <w:rPr>
          <w:rFonts w:hint="eastAsia" w:ascii="仿宋" w:hAnsi="仿宋" w:eastAsia="仿宋" w:cs="仿宋"/>
          <w:sz w:val="24"/>
        </w:rPr>
      </w:pPr>
      <w:r>
        <w:rPr>
          <w:rFonts w:hint="eastAsia" w:ascii="仿宋" w:hAnsi="仿宋" w:eastAsia="仿宋" w:cs="仿宋"/>
          <w:sz w:val="24"/>
        </w:rPr>
        <w:t>以上岗位持有助理社会工作师、社会工作师（中级）、高级社会工作师的笔试成绩分别加1分、2分、3分，各级证书不累计加分；</w:t>
      </w:r>
    </w:p>
    <w:p>
      <w:pPr>
        <w:widowControl w:val="0"/>
        <w:numPr>
          <w:ilvl w:val="0"/>
          <w:numId w:val="1"/>
        </w:numPr>
        <w:adjustRightInd/>
        <w:snapToGrid/>
        <w:spacing w:after="0" w:line="280" w:lineRule="exact"/>
        <w:rPr>
          <w:rFonts w:hint="eastAsia" w:ascii="仿宋" w:hAnsi="仿宋" w:eastAsia="仿宋" w:cs="仿宋"/>
          <w:sz w:val="24"/>
        </w:rPr>
      </w:pPr>
      <w:r>
        <w:rPr>
          <w:rFonts w:hint="eastAsia" w:ascii="仿宋" w:hAnsi="仿宋" w:eastAsia="仿宋" w:cs="仿宋"/>
          <w:sz w:val="24"/>
        </w:rPr>
        <w:t>以上岗位配偶现在新区内企业工作且属于重点高层次人才的（见附件2《重点高层次人才认定标准》），或具有社会工作师（中级）、高级社会工作师的报考人员，户籍不限。其中配偶现在新区内企业工作且属于重点高层次人才的需提供资格认定表，并由新区人力资源和社会保障局认定（见附件3）；</w:t>
      </w:r>
    </w:p>
    <w:p>
      <w:pPr>
        <w:spacing w:line="280" w:lineRule="exact"/>
        <w:rPr>
          <w:rFonts w:ascii="仿宋" w:hAnsi="仿宋" w:eastAsia="仿宋" w:cs="仿宋"/>
          <w:sz w:val="32"/>
          <w:szCs w:val="32"/>
        </w:rPr>
      </w:pPr>
      <w:r>
        <w:rPr>
          <w:rFonts w:hint="eastAsia" w:ascii="仿宋" w:hAnsi="仿宋" w:eastAsia="仿宋" w:cs="仿宋"/>
          <w:sz w:val="24"/>
        </w:rPr>
        <w:t>4、以上岗位，学历、年龄、工作经历、落户、购房、居住时间等年限计算截止日期为2022年3月25日。</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CC188"/>
    <w:multiLevelType w:val="singleLevel"/>
    <w:tmpl w:val="358CC1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05AFE"/>
    <w:rsid w:val="00323B43"/>
    <w:rsid w:val="003D37D8"/>
    <w:rsid w:val="00413722"/>
    <w:rsid w:val="00426133"/>
    <w:rsid w:val="004358AB"/>
    <w:rsid w:val="008B7726"/>
    <w:rsid w:val="009C2622"/>
    <w:rsid w:val="00D31D50"/>
    <w:rsid w:val="2CD0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939</Words>
  <Characters>991</Characters>
  <Lines>7</Lines>
  <Paragraphs>2</Paragraphs>
  <TotalTime>2</TotalTime>
  <ScaleCrop>false</ScaleCrop>
  <LinksUpToDate>false</LinksUpToDate>
  <CharactersWithSpaces>991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drh</dc:creator>
  <cp:lastModifiedBy>AAA展鸿教育邓老师</cp:lastModifiedBy>
  <dcterms:modified xsi:type="dcterms:W3CDTF">2022-03-25T08:43:18Z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1B58604BAA534E35B189A03854CCC9DA</vt:lpwstr>
  </property>
</Properties>
</file>