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9F07" w14:textId="77777777" w:rsidR="00D81EEF" w:rsidRDefault="00D81EEF" w:rsidP="007B7567">
      <w:pPr>
        <w:pStyle w:val="1"/>
        <w:spacing w:before="312" w:after="312"/>
      </w:pPr>
      <w:proofErr w:type="gramStart"/>
      <w:r>
        <w:rPr>
          <w:rFonts w:hint="eastAsia"/>
        </w:rPr>
        <w:t>申论阅读</w:t>
      </w:r>
      <w:proofErr w:type="gramEnd"/>
      <w:r>
        <w:rPr>
          <w:rFonts w:hint="eastAsia"/>
        </w:rPr>
        <w:t>：做好全面推进乡村振兴这篇大文章</w:t>
      </w:r>
    </w:p>
    <w:p w14:paraId="5EEB996C" w14:textId="77777777" w:rsidR="00D81EEF" w:rsidRDefault="00D81EEF" w:rsidP="00D81EEF">
      <w:pPr>
        <w:ind w:firstLine="420"/>
      </w:pPr>
      <w:r>
        <w:rPr>
          <w:rFonts w:hint="eastAsia"/>
        </w:rPr>
        <w:t>考生在平时可以多阅读一些权威媒体的报道或时评，一是对阅读素材的积累，二是对写作手法的借鉴。展</w:t>
      </w:r>
      <w:proofErr w:type="gramStart"/>
      <w:r>
        <w:rPr>
          <w:rFonts w:hint="eastAsia"/>
        </w:rPr>
        <w:t>鸿教育</w:t>
      </w:r>
      <w:proofErr w:type="gramEnd"/>
      <w:r>
        <w:rPr>
          <w:rFonts w:hint="eastAsia"/>
        </w:rPr>
        <w:t>挑选了一些文章，供各位考生阅读参考：</w:t>
      </w:r>
    </w:p>
    <w:p w14:paraId="0F69A1D3" w14:textId="77777777" w:rsidR="00D81EEF" w:rsidRDefault="00D81EEF" w:rsidP="00D81EEF">
      <w:pPr>
        <w:ind w:firstLine="420"/>
      </w:pPr>
      <w:r>
        <w:rPr>
          <w:rFonts w:hint="eastAsia"/>
        </w:rPr>
        <w:t>在第四个“中国农民丰收节”到来之际，习近平总书记再次强调：“民族要复兴，乡村必振兴。”实施乡村振兴战略，是党的十九大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的重大决策部署，是新时代“三农”工作的总抓手，是关系全面建设社会主义现代化国家的全局性、历史性任务。当前，我们进入实现第二个百年奋斗目标新征程，“三农”工作重心已历史性转向全面推进乡村振兴。全面推进乡村振兴，必须统筹推进农村经济建设、政治建设、文化建设、社会建设、生态文明建设和党的建设，促进农业全面升级、农村全面进步、农民全面发展。</w:t>
      </w:r>
    </w:p>
    <w:p w14:paraId="6271CA1B" w14:textId="77777777" w:rsidR="00D81EEF" w:rsidRDefault="00D81EEF" w:rsidP="00D81EEF">
      <w:pPr>
        <w:ind w:firstLine="422"/>
      </w:pPr>
      <w:r w:rsidRPr="00D81EEF">
        <w:rPr>
          <w:rFonts w:hint="eastAsia"/>
          <w:b/>
          <w:bCs/>
        </w:rPr>
        <w:t>推动乡村产业振兴。乡村振兴，关键是产业要振兴。</w:t>
      </w:r>
      <w:r>
        <w:rPr>
          <w:rFonts w:hint="eastAsia"/>
        </w:rPr>
        <w:t>产业兴旺是乡村振兴的重要基础，是解决农村一切问题的前提。发展产业既是增强脱贫地区发展基础、增强造血功能的主要依托，也是提高脱贫群众收入和发展信心的重要途径。要紧紧围绕发展现代农业，围绕农村一二三产业融合发展，构建乡村产业体系，实现产业兴旺，把产业发展落到促进农民增收上来，推动乡村生活富裕。完善农业支持保护制度，发展多种形式适度规模经营，培育新型农业经营主体，健全农业社会化服务体系，实现小农户和现代农业发展有机衔接。发展特色产业、特色经济是加快推进农业农村现代化的重要举措，要因地制宜抓好谋划和落实，鼓励和扶持农民群众立足本地资源发展特色农业、乡村旅游、庭院经济。</w:t>
      </w:r>
    </w:p>
    <w:p w14:paraId="42635F53" w14:textId="77777777" w:rsidR="00D81EEF" w:rsidRDefault="00D81EEF" w:rsidP="00D81EEF">
      <w:pPr>
        <w:ind w:firstLine="422"/>
      </w:pPr>
      <w:r w:rsidRPr="00D81EEF">
        <w:rPr>
          <w:rFonts w:hint="eastAsia"/>
          <w:b/>
          <w:bCs/>
        </w:rPr>
        <w:t>推动乡村人才振兴。人才振兴是乡村振兴的基础。</w:t>
      </w:r>
      <w:r>
        <w:rPr>
          <w:rFonts w:hint="eastAsia"/>
        </w:rPr>
        <w:t>要坚持和加强党对乡村人才工作的全面领导。贯彻党</w:t>
      </w:r>
      <w:proofErr w:type="gramStart"/>
      <w:r>
        <w:rPr>
          <w:rFonts w:hint="eastAsia"/>
        </w:rPr>
        <w:t>管人才</w:t>
      </w:r>
      <w:proofErr w:type="gramEnd"/>
      <w:r>
        <w:rPr>
          <w:rFonts w:hint="eastAsia"/>
        </w:rPr>
        <w:t>原则，将乡村人才振兴纳入党委人才工作总体部署，引导各类人才向农村基层一线流动，打造一支能够担当乡村振兴使命的人才队伍。坚持全面培养、分类施策，围绕全面推进乡村振兴需要，全方位培养各类人才，扩大总量、提高质量、优化结构。尊重乡村发展规律和人才成长规律，针对不同地区、不同类型人才，实施差别化政策措施。坚持多元主体、分工配合，推动政府、培训机构、企业等发挥各自优势，共同参与乡村人才培养，解决制约乡村人才振兴的问题，形成工作合力。坚持广招英才、高效用才，坚持培养与引进相结合、引才与引智相结合，拓宽乡村人才来源，聚天下英才而用之。坚持完善机制、强化保障，深化乡村人才培养、引进、管理、使用、流动、激励等制度改革，完善人才服务乡村激励机制，让农村的机会吸引人，让农村的环境留住人。</w:t>
      </w:r>
    </w:p>
    <w:p w14:paraId="794CD41B" w14:textId="77777777" w:rsidR="00D81EEF" w:rsidRDefault="00D81EEF" w:rsidP="00D81EEF">
      <w:pPr>
        <w:ind w:firstLine="422"/>
      </w:pPr>
      <w:r w:rsidRPr="00D81EEF">
        <w:rPr>
          <w:rFonts w:hint="eastAsia"/>
          <w:b/>
          <w:bCs/>
        </w:rPr>
        <w:t>推动乡村文化振兴。</w:t>
      </w:r>
      <w:r>
        <w:rPr>
          <w:rFonts w:hint="eastAsia"/>
        </w:rPr>
        <w:t>推进乡村文化建设是实施乡村振兴战略的重要内容，对于强化乡村全面振兴的思想保障、进一步满足广大农民群众的精神文化需求、创新丰富乡村产业发展业态、保护传承优秀农耕文化具有重要意义。我国农耕文明源远流长、博大精深，是中华优秀传统文化的根，要在实行自治和法治的同时，注重发挥好德治的作用，推动礼仪之邦、优秀传统文化和法治社会建设相辅相成。要充分认识农村精神文明建设的重大意义，深刻理解物质变精神、精神变物质是辩证法的观点，在实施乡村振兴战略过程中始终坚持物质文明和精神文明一起抓，提升农民精神风貌。加强农村思想道德建设和公共文化建设，以社会主义核心价值观为引领，深入挖掘优秀传统农耕文化蕴含的思想观念、人文精神、道德规范，培育挖掘乡土文化人才，弘扬主旋律和社会正气，培育文明乡风、良好家风、淳朴民风，改善农民精神风貌，提高乡村社会文明程度，焕发乡村文明新气象。</w:t>
      </w:r>
    </w:p>
    <w:p w14:paraId="137211AA" w14:textId="77777777" w:rsidR="00D81EEF" w:rsidRDefault="00D81EEF" w:rsidP="00D81EEF">
      <w:pPr>
        <w:ind w:firstLine="422"/>
      </w:pPr>
      <w:r w:rsidRPr="00D81EEF">
        <w:rPr>
          <w:rFonts w:hint="eastAsia"/>
          <w:b/>
          <w:bCs/>
        </w:rPr>
        <w:lastRenderedPageBreak/>
        <w:t>推动乡村生态振兴。良好生态环境是农村最大优势和宝贵财富。</w:t>
      </w:r>
      <w:r>
        <w:rPr>
          <w:rFonts w:hint="eastAsia"/>
        </w:rPr>
        <w:t>实施乡村振兴战略，一个重要任务就是推行绿色发展方式和生活方式，让生态美起来、环境</w:t>
      </w:r>
      <w:proofErr w:type="gramStart"/>
      <w:r>
        <w:rPr>
          <w:rFonts w:hint="eastAsia"/>
        </w:rPr>
        <w:t>靓</w:t>
      </w:r>
      <w:proofErr w:type="gramEnd"/>
      <w:r>
        <w:rPr>
          <w:rFonts w:hint="eastAsia"/>
        </w:rPr>
        <w:t>起来，再现山清水秀、天蓝地绿、村美人和的美丽画卷。推动乡村生态振兴，必须坚持绿色发展，加强农村突出环境问题综合治理，推进农村“厕所革命”和污水、垃圾处理，完善农村生活设施，打造农民安居乐业的美丽家园，让良好生态成为乡村振兴支撑点。持续开展农村人居环境整治行动，打造美丽乡村，为老百姓留住鸟语花香田园风光。建设社会主义新农村，坚持规划先行，遵循乡村自身发展规律，注意乡土味道，保留乡村风貌，留住田园乡愁。推动污染治理向乡镇、农村延伸，强化农业面源污染治理，明显改善农村人居环境。</w:t>
      </w:r>
    </w:p>
    <w:p w14:paraId="1A1C51FE" w14:textId="77777777" w:rsidR="00D81EEF" w:rsidRDefault="00D81EEF" w:rsidP="00D81EEF">
      <w:pPr>
        <w:ind w:firstLine="422"/>
      </w:pPr>
      <w:r w:rsidRPr="00D81EEF">
        <w:rPr>
          <w:rFonts w:hint="eastAsia"/>
          <w:b/>
          <w:bCs/>
        </w:rPr>
        <w:t>推动乡村组织振兴。农村工作千头万绪，抓好农村基层组织建设是关键。</w:t>
      </w:r>
      <w:r>
        <w:rPr>
          <w:rFonts w:hint="eastAsia"/>
        </w:rPr>
        <w:t>农村基层党组织是农村各个组织和各项工作的领导核心，办好农村的事情，实现乡村振兴，基层党组织必须坚强，党员队伍必须过硬。无论农村社会结构如何变化，无论各类经济社会组织如何发育成长，农村基层党组织的领导地位不能动摇、战斗堡垒作用不能削弱。要推动乡村组织振兴，打造千千万万个坚强的农村基层党组织，培养千千万万名优秀的农村基层党组织书记，深化村民自治实践，发展农民合作经济组织，建立健全党委领导、政府负责、社会协同、公众参与、法治保障的现代乡村社会治理体制，确保乡村社会充满活力、安定有序。要强化农村基层党组织职能，把农村基层党组织建设成为宣传党的主张、贯彻党的决定、领导基层治理、团结动员群众、推动改革发展的坚强战斗堡垒。</w:t>
      </w:r>
    </w:p>
    <w:p w14:paraId="4B824FB2" w14:textId="77777777" w:rsidR="00D81EEF" w:rsidRDefault="00D81EEF" w:rsidP="00D81EEF">
      <w:pPr>
        <w:ind w:firstLine="420"/>
        <w:jc w:val="right"/>
      </w:pPr>
      <w:r>
        <w:rPr>
          <w:rFonts w:hint="eastAsia"/>
        </w:rPr>
        <w:t>来源：求是网</w:t>
      </w:r>
    </w:p>
    <w:p w14:paraId="5BE10C6D" w14:textId="61383202" w:rsidR="002F2346" w:rsidRPr="00494080" w:rsidRDefault="00D81EEF" w:rsidP="00D81EEF">
      <w:pPr>
        <w:ind w:firstLine="420"/>
        <w:jc w:val="right"/>
      </w:pPr>
      <w:r>
        <w:rPr>
          <w:rFonts w:hint="eastAsia"/>
        </w:rPr>
        <w:t>编辑：展鸿教育</w:t>
      </w:r>
    </w:p>
    <w:sectPr w:rsidR="002F2346" w:rsidRPr="00494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FB34" w14:textId="77777777" w:rsidR="00E3757C" w:rsidRDefault="00E3757C">
      <w:pPr>
        <w:spacing w:line="240" w:lineRule="auto"/>
        <w:ind w:firstLine="420"/>
      </w:pPr>
      <w:r>
        <w:separator/>
      </w:r>
    </w:p>
  </w:endnote>
  <w:endnote w:type="continuationSeparator" w:id="0">
    <w:p w14:paraId="7E129FD3" w14:textId="77777777" w:rsidR="00E3757C" w:rsidRDefault="00E3757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FE7D" w14:textId="77777777" w:rsidR="00494080" w:rsidRDefault="0049408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5755" w14:textId="77777777" w:rsidR="002F2346" w:rsidRDefault="000D1993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590F4B" wp14:editId="48AC90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CF407" w14:textId="77777777" w:rsidR="002F2346" w:rsidRDefault="000D1993">
                          <w:pPr>
                            <w:pStyle w:val="a3"/>
                            <w:ind w:firstLineChars="0"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90F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1F3CF407" w14:textId="77777777" w:rsidR="002F2346" w:rsidRDefault="000D1993">
                    <w:pPr>
                      <w:pStyle w:val="a3"/>
                      <w:ind w:firstLineChars="0"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CBAE" w14:textId="77777777" w:rsidR="00494080" w:rsidRDefault="0049408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94DF" w14:textId="77777777" w:rsidR="00E3757C" w:rsidRDefault="00E3757C">
      <w:pPr>
        <w:ind w:firstLine="420"/>
      </w:pPr>
      <w:r>
        <w:separator/>
      </w:r>
    </w:p>
  </w:footnote>
  <w:footnote w:type="continuationSeparator" w:id="0">
    <w:p w14:paraId="31C3C037" w14:textId="77777777" w:rsidR="00E3757C" w:rsidRDefault="00E3757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9651" w14:textId="77777777" w:rsidR="00494080" w:rsidRDefault="0049408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6FF7" w14:textId="77777777" w:rsidR="002F2346" w:rsidRDefault="000D1993">
    <w:pPr>
      <w:pStyle w:val="a4"/>
      <w:pBdr>
        <w:bottom w:val="single" w:sz="4" w:space="1" w:color="auto"/>
      </w:pBdr>
      <w:ind w:firstLineChars="0" w:firstLine="0"/>
      <w:jc w:val="left"/>
    </w:pPr>
    <w:r>
      <w:rPr>
        <w:rFonts w:hint="eastAsia"/>
        <w:noProof/>
        <w:color w:val="C00000"/>
      </w:rPr>
      <w:drawing>
        <wp:inline distT="0" distB="0" distL="114300" distR="114300" wp14:anchorId="6E60DCB9" wp14:editId="1500AABB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color w:val="C00000"/>
      </w:rPr>
      <w:t xml:space="preserve">                                               </w:t>
    </w:r>
    <w:r>
      <w:rPr>
        <w:rFonts w:cs="宋体" w:hint="eastAsia"/>
        <w:b/>
        <w:bCs/>
        <w:color w:val="FF0000"/>
        <w:sz w:val="21"/>
        <w:szCs w:val="21"/>
      </w:rPr>
      <w:t>让学习更快乐  让考试更简单</w:t>
    </w:r>
  </w:p>
  <w:p w14:paraId="113F5630" w14:textId="77777777" w:rsidR="002F2346" w:rsidRDefault="00E3757C">
    <w:pPr>
      <w:pStyle w:val="a4"/>
      <w:ind w:firstLine="360"/>
    </w:pPr>
    <w:r>
      <w:pict w14:anchorId="55A295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21" o:spid="_x0000_s1025" type="#_x0000_t136" style="position:absolute;left:0;text-align:left;margin-left:0;margin-top:0;width:457.1pt;height:130.15pt;rotation:-45;z-index:-251658240;mso-position-horizontal:center;mso-position-horizontal-relative:margin;mso-position-vertical:center;mso-position-vertical-relative:margin;mso-width-relative:page;mso-height-relative:page" fillcolor="red" stroked="f">
          <v:fill opacity="13107f"/>
          <v:textpath style="font-family:&quot;宋体&quot;" trim="t" fitpath="t" string="展鸿教育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76F2" w14:textId="77777777" w:rsidR="00494080" w:rsidRDefault="0049408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346"/>
    <w:rsid w:val="000D1993"/>
    <w:rsid w:val="002F2346"/>
    <w:rsid w:val="00494080"/>
    <w:rsid w:val="007B7567"/>
    <w:rsid w:val="007C76D8"/>
    <w:rsid w:val="00D81EEF"/>
    <w:rsid w:val="00E3757C"/>
    <w:rsid w:val="016E4C48"/>
    <w:rsid w:val="067B15FF"/>
    <w:rsid w:val="06F32D65"/>
    <w:rsid w:val="09420220"/>
    <w:rsid w:val="0B02549A"/>
    <w:rsid w:val="0B717599"/>
    <w:rsid w:val="0C2C6653"/>
    <w:rsid w:val="0CCB54CB"/>
    <w:rsid w:val="120B6697"/>
    <w:rsid w:val="12E22229"/>
    <w:rsid w:val="162E0869"/>
    <w:rsid w:val="163A6C6A"/>
    <w:rsid w:val="17DE2A38"/>
    <w:rsid w:val="1ADD353A"/>
    <w:rsid w:val="1AF767FA"/>
    <w:rsid w:val="1FAF4E09"/>
    <w:rsid w:val="217610AB"/>
    <w:rsid w:val="230F6E47"/>
    <w:rsid w:val="2345423C"/>
    <w:rsid w:val="237C4255"/>
    <w:rsid w:val="263E0CAA"/>
    <w:rsid w:val="2B6C76F7"/>
    <w:rsid w:val="2D002E47"/>
    <w:rsid w:val="2D351399"/>
    <w:rsid w:val="2D8B1025"/>
    <w:rsid w:val="318A0E2A"/>
    <w:rsid w:val="319C4A45"/>
    <w:rsid w:val="321329FE"/>
    <w:rsid w:val="33342938"/>
    <w:rsid w:val="34D019B1"/>
    <w:rsid w:val="34E75FAC"/>
    <w:rsid w:val="358D13E0"/>
    <w:rsid w:val="39536ED6"/>
    <w:rsid w:val="3AF03292"/>
    <w:rsid w:val="400D0D41"/>
    <w:rsid w:val="40FF6025"/>
    <w:rsid w:val="428C4322"/>
    <w:rsid w:val="43EE4C4F"/>
    <w:rsid w:val="44344BD3"/>
    <w:rsid w:val="47257B55"/>
    <w:rsid w:val="47643418"/>
    <w:rsid w:val="49B81FAD"/>
    <w:rsid w:val="4A4F749D"/>
    <w:rsid w:val="4D33341E"/>
    <w:rsid w:val="4E33435E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78474"/>
  <w15:docId w15:val="{CD4CAF5A-4A4B-4A8F-9E40-237059C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8" w:lineRule="auto"/>
      <w:ind w:firstLineChars="200" w:firstLine="643"/>
      <w:jc w:val="both"/>
    </w:pPr>
    <w:rPr>
      <w:rFonts w:ascii="宋体" w:eastAsia="宋体" w:hAnsi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94080"/>
    <w:pPr>
      <w:keepNext/>
      <w:keepLines/>
      <w:pageBreakBefore/>
      <w:spacing w:beforeLines="100" w:before="100" w:afterLines="100" w:after="100"/>
      <w:ind w:firstLineChars="0" w:firstLine="0"/>
      <w:jc w:val="center"/>
      <w:outlineLvl w:val="0"/>
    </w:pPr>
    <w:rPr>
      <w:rFonts w:asciiTheme="minorHAnsi" w:eastAsia="仿宋" w:hAnsiTheme="minorHAnsi"/>
      <w:b/>
      <w:kern w:val="44"/>
      <w:sz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150" w:before="150" w:afterLines="150" w:after="150"/>
      <w:ind w:firstLineChars="0"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after="300"/>
      <w:outlineLvl w:val="2"/>
    </w:pPr>
    <w:rPr>
      <w:rFonts w:ascii="黑体" w:eastAsia="黑体" w:hAnsi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20">
    <w:name w:val="标题 2 字符"/>
    <w:basedOn w:val="a0"/>
    <w:link w:val="2"/>
    <w:qFormat/>
    <w:rPr>
      <w:rFonts w:ascii="Arial" w:eastAsia="宋体" w:hAnsi="Arial" w:cs="Microsoft JhengHei"/>
      <w:b/>
      <w:bCs/>
      <w:color w:val="auto"/>
      <w:kern w:val="0"/>
      <w:sz w:val="24"/>
      <w:szCs w:val="20"/>
    </w:rPr>
  </w:style>
  <w:style w:type="character" w:customStyle="1" w:styleId="30">
    <w:name w:val="标题 3 字符"/>
    <w:link w:val="3"/>
    <w:qFormat/>
    <w:rPr>
      <w:rFonts w:ascii="黑体" w:eastAsia="黑体" w:hAnsi="黑体" w:cs="黑体"/>
      <w:kern w:val="2"/>
      <w:sz w:val="21"/>
      <w:szCs w:val="22"/>
    </w:rPr>
  </w:style>
  <w:style w:type="character" w:customStyle="1" w:styleId="10">
    <w:name w:val="标题 1 字符"/>
    <w:link w:val="1"/>
    <w:qFormat/>
    <w:rsid w:val="00494080"/>
    <w:rPr>
      <w:rFonts w:eastAsia="仿宋"/>
      <w:b/>
      <w:kern w:val="44"/>
      <w:sz w:val="32"/>
      <w:szCs w:val="24"/>
    </w:rPr>
  </w:style>
  <w:style w:type="paragraph" w:customStyle="1" w:styleId="a5">
    <w:name w:val="参考答案"/>
    <w:basedOn w:val="a"/>
    <w:qFormat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10757</cp:lastModifiedBy>
  <cp:revision>5</cp:revision>
  <dcterms:created xsi:type="dcterms:W3CDTF">2019-12-24T07:01:00Z</dcterms:created>
  <dcterms:modified xsi:type="dcterms:W3CDTF">2021-11-07T13:01:00Z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161343B474DC482CAC3A7EC4F871485C</vt:lpwstr>
  </property>
</Properties>
</file>