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  <w:lang w:eastAsia="zh-CN"/>
        </w:rPr>
        <w:t>申论阅读：</w:t>
      </w:r>
      <w:r>
        <w:rPr>
          <w:rFonts w:hint="eastAsia"/>
        </w:rPr>
        <w:t>以政府一时“痛”换取人民长远“利”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rPr>
          <w:rFonts w:hint="eastAsia"/>
        </w:rPr>
      </w:pPr>
      <w:r>
        <w:rPr>
          <w:rFonts w:hint="eastAsia"/>
        </w:rPr>
        <w:t>问及一个工程建设项目多久能开工？一位企业管理者表示：拍地当天就能拿到施工手续；曾往返近600公里办理业务的财务人员也反映</w:t>
      </w:r>
      <w:r>
        <w:rPr>
          <w:rFonts w:hint="eastAsia"/>
          <w:lang w:eastAsia="zh-CN"/>
        </w:rPr>
        <w:t>：</w:t>
      </w:r>
      <w:r>
        <w:rPr>
          <w:rFonts w:hint="eastAsia"/>
        </w:rPr>
        <w:t>再也不用来回奔波了</w:t>
      </w:r>
      <w:r>
        <w:rPr>
          <w:rFonts w:hint="eastAsia"/>
          <w:lang w:eastAsia="zh-CN"/>
        </w:rPr>
        <w:t>……</w:t>
      </w:r>
      <w:r>
        <w:rPr>
          <w:rFonts w:hint="eastAsia"/>
        </w:rPr>
        <w:t>在不久前结束的国务院第八次大督查中，16个督查组深入一线，查看实情、聚焦问题，调研“放管服”改革的落地情况。督查中人民群众与办事企业的由衷感叹，折射出“放管服”改革的巨大成效。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“放管服”改革事关经济社会发展和人民福祉。</w:t>
      </w:r>
      <w:r>
        <w:rPr>
          <w:rFonts w:hint="eastAsia"/>
        </w:rPr>
        <w:t>党的十八大以来，政府以壮士断腕的勇气转变职能，市场在松绑除障中释放活力，引领中国经济巨轮劈波斩浪，扬帆远行。群众的笑容，企业的点赞，映照着改革的成效。2021年政府工作报告提出，深入推进重点领域改革，更大激发市场主体活力。力度不减，干劲不松，让“放管服”三管齐下，才能推动有效市场和有为政府更好结合，为“十四五”时期全面塑造发展新优势注入力量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简政放权，要将该放的权放到位。</w:t>
      </w:r>
      <w:r>
        <w:rPr>
          <w:rFonts w:hint="eastAsia"/>
        </w:rPr>
        <w:t>督查发现，有关部门主动破解堵点、难点，推进涉企审批减环节、减材料、减时限，降低市场主体负担。政府把该放的权力放出去、能取消的尽量取消，就是为了激发市场主体活力、不断优化营商环境，推动市场在资源配置中起决定作用，以政府职能的“减法”换取发展活力的“加法”。当前，百年变局和世纪疫情交织叠加，就业压力较大，一些企业困难较多，迫切需要进一步加大放权力度，更好营造市场化、法治化、国际化营商环境，以“放管服”改革激发蛰伏的发展潜力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放管结合，要将该管的事管住管好。</w:t>
      </w:r>
      <w:r>
        <w:rPr>
          <w:rFonts w:hint="eastAsia"/>
        </w:rPr>
        <w:t>要看到，简政不等于减责，放权不等于放任，只有进一步明确并履行好政府职能，才能避免陷入“一管就死，一放就乱”的窠臼。时下，一些地方放的力度大、效果好，但不会管、放松管的情况仍有发生。理解放与管的辩证法，需要政府加强监管，在市场难以发挥作用的环节勇于出手。无论是守住质量底线，还是加强反垄断竞争，对涉及群众利益、公共安全的重大事项，政府部门必须真正管起来、措施严起来，让履职更到位、监管不缺位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优化服务，要将该做的服务做细做实。</w:t>
      </w:r>
      <w:r>
        <w:rPr>
          <w:rFonts w:hint="eastAsia"/>
        </w:rPr>
        <w:t>此次督查发现，各地不断创新优化服务，满足亿万“移动人群”办事需求，让政务服务便捷度和满意度不断提升。一些地方提供“保姆式服务”、甘当“店小二”，体现了人民至上的价值追求。服务无止境。未来，各地还可以从加快政务服务事项集成化改革、推进门诊结算等高频事项“跨省通办”、实现政务服务标准化等方面加强工作，让服务更有温度，群众更有满意度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观操守在利害时，看担当在改革处。“</w:t>
      </w:r>
      <w:r>
        <w:rPr>
          <w:rFonts w:hint="eastAsia"/>
        </w:rPr>
        <w:t>放管服”改革的效果，关键要看能否处理好政府与市场、政府与群众、政府与企业的关系。这就需要政府坚持刀刃向内、自我革命，进一步破除利益藩篱、加快职能转变。力戒形式主义、官僚主义，“放管服”改革必将放出活力、管出公平、服出效率，以政府一时的“痛”换取人民长远的“利”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来源：人民网</w:t>
      </w:r>
    </w:p>
    <w:p>
      <w:pPr>
        <w:jc w:val="right"/>
      </w:pPr>
      <w:r>
        <w:rPr>
          <w:rFonts w:hint="eastAsia"/>
          <w:lang w:eastAsia="zh-CN"/>
        </w:rPr>
        <w:t>编辑：展鸿教育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6"/>
    </w:pPr>
    <w:r>
      <w:rPr>
        <w:sz w:val="18"/>
      </w:rPr>
      <w:pict>
        <v:shape id="PowerPlusWaterMarkObject58521" o:spid="_x0000_s2049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67B15FF"/>
    <w:rsid w:val="06F32D65"/>
    <w:rsid w:val="09420220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FAF4E09"/>
    <w:rsid w:val="217610AB"/>
    <w:rsid w:val="230F6E47"/>
    <w:rsid w:val="2345423C"/>
    <w:rsid w:val="237C4255"/>
    <w:rsid w:val="263E0CAA"/>
    <w:rsid w:val="2B6C76F7"/>
    <w:rsid w:val="2D002E47"/>
    <w:rsid w:val="2D351399"/>
    <w:rsid w:val="2D8B1025"/>
    <w:rsid w:val="318A0E2A"/>
    <w:rsid w:val="319C4A45"/>
    <w:rsid w:val="321329FE"/>
    <w:rsid w:val="33342938"/>
    <w:rsid w:val="34D019B1"/>
    <w:rsid w:val="34E75FAC"/>
    <w:rsid w:val="358D13E0"/>
    <w:rsid w:val="39536ED6"/>
    <w:rsid w:val="400D0D41"/>
    <w:rsid w:val="40FF6025"/>
    <w:rsid w:val="428C4322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10B56B3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basedOn w:val="8"/>
    <w:link w:val="3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0">
    <w:name w:val="标题 3 Char"/>
    <w:link w:val="4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1">
    <w:name w:val="标题 1 Char"/>
    <w:link w:val="2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2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  <w:style w:type="paragraph" w:styleId="13">
    <w:name w:val="Body Text First Indent 2"/>
    <w:basedOn w:val="14"/>
    <w:qFormat/>
    <w:uiPriority w:val="0"/>
    <w:pPr>
      <w:ind w:firstLine="420" w:firstLineChars="200"/>
    </w:pPr>
  </w:style>
  <w:style w:type="paragraph" w:styleId="14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海木</cp:lastModifiedBy>
  <dcterms:modified xsi:type="dcterms:W3CDTF">2021-10-18T09:32:02Z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161343B474DC482CAC3A7EC4F871485C</vt:lpwstr>
  </property>
</Properties>
</file>