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widowControl w:val="0"/>
        <w:kinsoku/>
        <w:wordWrap/>
        <w:overflowPunct/>
        <w:topLinePunct w:val="0"/>
        <w:autoSpaceDE/>
        <w:autoSpaceDN/>
        <w:bidi w:val="0"/>
        <w:adjustRightInd/>
        <w:snapToGrid/>
        <w:ind w:firstLine="0" w:firstLineChars="0"/>
        <w:textAlignment w:val="auto"/>
        <w:rPr>
          <w:rFonts w:hint="eastAsia"/>
        </w:rPr>
      </w:pPr>
      <w:bookmarkStart w:id="0" w:name="_GoBack"/>
      <w:r>
        <w:rPr>
          <w:rFonts w:hint="eastAsia"/>
        </w:rPr>
        <w:t>申论</w:t>
      </w:r>
      <w:r>
        <w:rPr>
          <w:rFonts w:hint="eastAsia"/>
          <w:lang w:val="en-US" w:eastAsia="zh-CN"/>
        </w:rPr>
        <w:t>阅读</w:t>
      </w:r>
      <w:r>
        <w:rPr>
          <w:rFonts w:hint="eastAsia"/>
        </w:rPr>
        <w:t>：以高水平“双创”打造高质量发展新引擎</w:t>
      </w:r>
    </w:p>
    <w:bookmarkEnd w:id="0"/>
    <w:p>
      <w:pPr>
        <w:bidi w:val="0"/>
        <w:rPr>
          <w:rFonts w:hint="eastAsia"/>
        </w:rPr>
      </w:pPr>
      <w:r>
        <w:rPr>
          <w:rFonts w:hint="eastAsia"/>
        </w:rPr>
        <w:t>考生在平时可以多阅读一些权威媒体的报道或时评，一是对阅读素材的积累，二是对写作手法的借鉴。展鸿教育挑选了一些文章，供各位考生阅读参考：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考生在平时可以多阅读一些权威媒体的报道或时评，一是对阅读素材的积累，二是对写作手法的借鉴。展鸿教育挑选了一些文章，供各位考生阅读参考：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144个项目、5个展区全面展示创新创业的典型案例和取得的重要成果，创业投资行业峰会、全面创新改革交流研讨会、中原科技城双创嘉年华等系列活动精彩纷呈……2021年全国大众创业万众创新活动周拉开帷幕，各地形式多样的双创活动，生动展示了“十四五”开局起步之年的新气象、新成果、新突破，为奋进新征程凝聚了强大动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创新是社会进步的灵魂，创业是推进经济社会发展、改善民生的重要途径。</w:t>
      </w:r>
      <w:r>
        <w:rPr>
          <w:rFonts w:hint="eastAsia" w:ascii="宋体" w:hAnsi="宋体" w:eastAsia="宋体" w:cs="宋体"/>
          <w:i w:val="0"/>
          <w:iCs w:val="0"/>
          <w:caps w:val="0"/>
          <w:color w:val="000000"/>
          <w:spacing w:val="0"/>
          <w:sz w:val="21"/>
          <w:szCs w:val="21"/>
        </w:rPr>
        <w:t>自2015年党中央、国务院全面实施大众创业万众创新政策以来，创新创业融入经济社会发展的各领域各环节，取得了丰硕成果。以中小微企业为主体的新设市场主体，就业容纳能力强、创业带动就业特征明显，有力支撑了年均新增超过1300万人员就业。与此同时，第三批双创示范基地建设启动后，国内双创示范基地已达212家。事实充分证明，深入实施创新驱动发展战略，双创催生了量大面广的市场主体，创造了大量就业岗位，培育了接续有力的新动能，促进了“放管服”等改革，日益成为中国经济社会高质量发展的新引擎。</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当前，“十四五”开局、全面建设社会主义现代化国家新征程开启。</w:t>
      </w:r>
      <w:r>
        <w:rPr>
          <w:rFonts w:hint="eastAsia" w:ascii="宋体" w:hAnsi="宋体" w:eastAsia="宋体" w:cs="宋体"/>
          <w:i w:val="0"/>
          <w:iCs w:val="0"/>
          <w:caps w:val="0"/>
          <w:color w:val="000000"/>
          <w:spacing w:val="0"/>
          <w:sz w:val="21"/>
          <w:szCs w:val="21"/>
        </w:rPr>
        <w:t>无论是立足新发展阶段、贯彻新发展理念、构建新发展格局、推动高质量发展，还是统筹做好就业工作、促进全体人民共同富裕，抑或是应对新冠肺炎疫情冲击、促进经济持续增长，都对深入实施创新驱动发展战略、激发全社会创新创造活力提出了更高要求。站在新的起点上，如何发挥好创新这个第一驱动力，提供高质量科技供给，着力支撑现代化经济体系建设？如何推动大众创业万众创新向更大范围、更高层次和更深程度推进？本届双创活动周以“高质量创新创造，高水平创业就业”为主题，就是要以有力的行动、务实的举措，搭建起促进创新的平台，营造浓厚“双创”氛围，更好推动新发展理念落地生根，更好释放全社会创新潜力、创造活力、发展动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以高水平“双创”打造高质量发展新引擎，离不开良好的政策环境。</w:t>
      </w:r>
      <w:r>
        <w:rPr>
          <w:rFonts w:hint="eastAsia" w:ascii="宋体" w:hAnsi="宋体" w:eastAsia="宋体" w:cs="宋体"/>
          <w:i w:val="0"/>
          <w:iCs w:val="0"/>
          <w:caps w:val="0"/>
          <w:color w:val="000000"/>
          <w:spacing w:val="0"/>
          <w:sz w:val="21"/>
          <w:szCs w:val="21"/>
        </w:rPr>
        <w:t>近年来，从印发《关于推动创新创业高质量发展打造“双创”升级版的意见》《关于提升大众创业万众创新示范基地带动作用进一步促改革稳就业强动能的实施意见》等政策文件，到优化商事登记制度流程、开展“最多跑一次”改革、加大减税降费力度，再到设立双创示范基地、在项目孵化上提供支持……一系列实打实的政策举措，点燃了创新创业的热情。前不久召开的国务院常务会议部署“十四五”时期纵深推进大众创业万众创新的三方面举措，提出“坚持创业带动就业”“营造更优双创发展生态”“强化创业创新政策激励”。把好政策落实到行动中、体现在发展实践里，进一步提高政策实施的精准度、有效性，我们就能不断激发市场活力，提高创新创业的质量和水平。</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双创由“众”而积厚成势，因“创”而破茧成蝶。</w:t>
      </w:r>
      <w:r>
        <w:rPr>
          <w:rFonts w:hint="eastAsia" w:ascii="宋体" w:hAnsi="宋体" w:eastAsia="宋体" w:cs="宋体"/>
          <w:i w:val="0"/>
          <w:iCs w:val="0"/>
          <w:caps w:val="0"/>
          <w:color w:val="000000"/>
          <w:spacing w:val="0"/>
          <w:sz w:val="21"/>
          <w:szCs w:val="21"/>
        </w:rPr>
        <w:t>以高水平“双创”打造高质量发展引擎，归根结底要靠各类市场主体发力。应当看到，中国拥有强大的市场空间，拥有完整的全面的工业体系，拥有经济社会持续稳定发展的各项优势，这是中国经济发展的韧性所在，也是创新创业立足的丰厚土壤。近年来，互联网的快速发展催生了直播带货、远程医疗等新业态新模式，5G、人工智能等技术进步带来了创新热潮，为推进乡村振兴、新型城镇化等提供了创业广阔空间。只要积极把握大势、抓住发展机遇，以更成熟的心态、更理性的思维、更积极的行动投入市场竞争，在创新创业的大潮中奋勇搏击，就能够“闯”出一片新天地、“创”出民生获得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我们正处在大有可为的新时代。以双创活动周为契机，进一步点燃全社会创新创业热情，我们必将在推动高质量发展的道路上，不断实现新突破、取得新辉煌。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right"/>
        <w:textAlignment w:val="auto"/>
        <w:rPr>
          <w:rFonts w:hint="eastAsia" w:ascii="宋体" w:hAnsi="宋体" w:eastAsia="宋体" w:cs="宋体"/>
          <w:b w:val="0"/>
          <w:bCs w:val="0"/>
          <w:i w:val="0"/>
          <w:iCs w:val="0"/>
          <w:caps w:val="0"/>
          <w:color w:val="000000"/>
          <w:spacing w:val="0"/>
          <w:sz w:val="21"/>
          <w:szCs w:val="21"/>
          <w:lang w:val="en-US" w:eastAsia="zh-CN"/>
        </w:rPr>
      </w:pPr>
      <w:r>
        <w:rPr>
          <w:rFonts w:hint="eastAsia" w:ascii="宋体" w:hAnsi="宋体" w:eastAsia="宋体" w:cs="宋体"/>
          <w:b w:val="0"/>
          <w:bCs w:val="0"/>
          <w:i w:val="0"/>
          <w:iCs w:val="0"/>
          <w:caps w:val="0"/>
          <w:color w:val="000000"/>
          <w:spacing w:val="0"/>
          <w:sz w:val="21"/>
          <w:szCs w:val="21"/>
          <w:lang w:eastAsia="zh-CN"/>
        </w:rPr>
        <w:t>来源：</w:t>
      </w:r>
      <w:r>
        <w:rPr>
          <w:rFonts w:hint="eastAsia" w:cs="宋体"/>
          <w:i w:val="0"/>
          <w:iCs w:val="0"/>
          <w:caps w:val="0"/>
          <w:color w:val="000000"/>
          <w:spacing w:val="0"/>
          <w:sz w:val="21"/>
          <w:szCs w:val="21"/>
          <w:lang w:val="en-US" w:eastAsia="zh-CN"/>
        </w:rPr>
        <w:t>人民网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right"/>
        <w:textAlignment w:val="auto"/>
        <w:rPr>
          <w:rFonts w:hint="default" w:ascii="宋体" w:hAnsi="宋体" w:eastAsia="宋体" w:cs="宋体"/>
          <w:b w:val="0"/>
          <w:bCs w:val="0"/>
          <w:i w:val="0"/>
          <w:iCs w:val="0"/>
          <w:caps w:val="0"/>
          <w:color w:val="000000"/>
          <w:spacing w:val="0"/>
          <w:sz w:val="21"/>
          <w:szCs w:val="21"/>
          <w:lang w:val="en-US" w:eastAsia="zh-CN"/>
        </w:rPr>
      </w:pPr>
      <w:r>
        <w:rPr>
          <w:rFonts w:hint="eastAsia" w:ascii="宋体" w:hAnsi="宋体" w:eastAsia="宋体" w:cs="宋体"/>
          <w:b w:val="0"/>
          <w:bCs w:val="0"/>
          <w:i w:val="0"/>
          <w:iCs w:val="0"/>
          <w:caps w:val="0"/>
          <w:color w:val="000000"/>
          <w:spacing w:val="0"/>
          <w:sz w:val="21"/>
          <w:szCs w:val="21"/>
          <w:lang w:eastAsia="zh-CN"/>
        </w:rPr>
        <w:t>编辑</w:t>
      </w:r>
      <w:r>
        <w:rPr>
          <w:rFonts w:hint="eastAsia" w:cs="宋体"/>
          <w:b w:val="0"/>
          <w:bCs w:val="0"/>
          <w:i w:val="0"/>
          <w:iCs w:val="0"/>
          <w:caps w:val="0"/>
          <w:color w:val="000000"/>
          <w:spacing w:val="0"/>
          <w:sz w:val="21"/>
          <w:szCs w:val="21"/>
          <w:lang w:eastAsia="zh-CN"/>
        </w:rPr>
        <w:t>：</w:t>
      </w:r>
      <w:r>
        <w:rPr>
          <w:rFonts w:hint="eastAsia" w:ascii="宋体" w:hAnsi="宋体" w:eastAsia="宋体" w:cs="宋体"/>
          <w:b w:val="0"/>
          <w:bCs w:val="0"/>
          <w:i w:val="0"/>
          <w:iCs w:val="0"/>
          <w:caps w:val="0"/>
          <w:color w:val="000000"/>
          <w:spacing w:val="0"/>
          <w:sz w:val="21"/>
          <w:szCs w:val="21"/>
          <w:lang w:val="en-US" w:eastAsia="zh-CN"/>
        </w:rPr>
        <w:t>展鸿教育</w:t>
      </w:r>
    </w:p>
    <w:sectPr>
      <w:headerReference r:id="rId5" w:type="default"/>
      <w:footerReference r:id="rId6"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r>
      <w:rPr>
        <w:sz w:val="18"/>
      </w:rPr>
      <w:pict>
        <v:shape id="PowerPlusWaterMarkObject58521" o:spid="_x0000_s4097" o:spt="136" type="#_x0000_t136" style="position:absolute;left:0pt;height:130.15pt;width:457.1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C76D8"/>
    <w:rsid w:val="016E4C48"/>
    <w:rsid w:val="01B20322"/>
    <w:rsid w:val="046237FB"/>
    <w:rsid w:val="04CD627F"/>
    <w:rsid w:val="067B15FF"/>
    <w:rsid w:val="06F32D65"/>
    <w:rsid w:val="09420220"/>
    <w:rsid w:val="094C183D"/>
    <w:rsid w:val="0B02549A"/>
    <w:rsid w:val="0B717599"/>
    <w:rsid w:val="0C2C6653"/>
    <w:rsid w:val="0CCB54CB"/>
    <w:rsid w:val="120B6697"/>
    <w:rsid w:val="12E22229"/>
    <w:rsid w:val="163A6C6A"/>
    <w:rsid w:val="17DE2A38"/>
    <w:rsid w:val="1ADD353A"/>
    <w:rsid w:val="1AF767FA"/>
    <w:rsid w:val="1B1A6E17"/>
    <w:rsid w:val="1FAF4E09"/>
    <w:rsid w:val="217610AB"/>
    <w:rsid w:val="230F6E47"/>
    <w:rsid w:val="2345423C"/>
    <w:rsid w:val="237C4255"/>
    <w:rsid w:val="24164C94"/>
    <w:rsid w:val="263E0CAA"/>
    <w:rsid w:val="27D21970"/>
    <w:rsid w:val="2B6C76F7"/>
    <w:rsid w:val="2D002E47"/>
    <w:rsid w:val="2D351399"/>
    <w:rsid w:val="2D8B1025"/>
    <w:rsid w:val="2E7D43AA"/>
    <w:rsid w:val="318A0E2A"/>
    <w:rsid w:val="319C4A45"/>
    <w:rsid w:val="321329FE"/>
    <w:rsid w:val="33342938"/>
    <w:rsid w:val="34D019B1"/>
    <w:rsid w:val="34E75FAC"/>
    <w:rsid w:val="358D13E0"/>
    <w:rsid w:val="3821395E"/>
    <w:rsid w:val="39536ED6"/>
    <w:rsid w:val="400D0D41"/>
    <w:rsid w:val="40FF6025"/>
    <w:rsid w:val="428C4322"/>
    <w:rsid w:val="435D46B7"/>
    <w:rsid w:val="43EE4C4F"/>
    <w:rsid w:val="44344BD3"/>
    <w:rsid w:val="47257B55"/>
    <w:rsid w:val="47643418"/>
    <w:rsid w:val="49B81FAD"/>
    <w:rsid w:val="4A4F749D"/>
    <w:rsid w:val="4D33341E"/>
    <w:rsid w:val="4E33435E"/>
    <w:rsid w:val="4F390D12"/>
    <w:rsid w:val="4F5D647C"/>
    <w:rsid w:val="508A42E0"/>
    <w:rsid w:val="5331155A"/>
    <w:rsid w:val="53BB2F6F"/>
    <w:rsid w:val="56685A31"/>
    <w:rsid w:val="57702421"/>
    <w:rsid w:val="592235ED"/>
    <w:rsid w:val="59C550DA"/>
    <w:rsid w:val="5BF16B17"/>
    <w:rsid w:val="5D982E79"/>
    <w:rsid w:val="618532E4"/>
    <w:rsid w:val="61EA4D02"/>
    <w:rsid w:val="623B2B15"/>
    <w:rsid w:val="64380377"/>
    <w:rsid w:val="6497793F"/>
    <w:rsid w:val="65E448DF"/>
    <w:rsid w:val="66206D11"/>
    <w:rsid w:val="6BD26154"/>
    <w:rsid w:val="6CC96717"/>
    <w:rsid w:val="6DD8594D"/>
    <w:rsid w:val="6ED22936"/>
    <w:rsid w:val="6FA36C90"/>
    <w:rsid w:val="703C50E2"/>
    <w:rsid w:val="70B4208D"/>
    <w:rsid w:val="7373521A"/>
    <w:rsid w:val="74B362AE"/>
    <w:rsid w:val="74FE255E"/>
    <w:rsid w:val="759B2FC7"/>
    <w:rsid w:val="783C6477"/>
    <w:rsid w:val="79DB41B2"/>
    <w:rsid w:val="7BF509EB"/>
    <w:rsid w:val="7C6076A7"/>
    <w:rsid w:val="7EB53EBA"/>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link w:val="15"/>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6">
    <w:name w:val="heading 3"/>
    <w:basedOn w:val="1"/>
    <w:next w:val="1"/>
    <w:link w:val="14"/>
    <w:semiHidden/>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标题 2 Char"/>
    <w:basedOn w:val="12"/>
    <w:link w:val="5"/>
    <w:qFormat/>
    <w:uiPriority w:val="0"/>
    <w:rPr>
      <w:rFonts w:ascii="Arial" w:hAnsi="Arial" w:eastAsia="宋体" w:cs="Microsoft JhengHei"/>
      <w:b/>
      <w:bCs/>
      <w:color w:val="auto"/>
      <w:kern w:val="0"/>
      <w:sz w:val="24"/>
      <w:szCs w:val="20"/>
    </w:rPr>
  </w:style>
  <w:style w:type="character" w:customStyle="1" w:styleId="14">
    <w:name w:val="标题 3 Char"/>
    <w:link w:val="6"/>
    <w:qFormat/>
    <w:uiPriority w:val="0"/>
    <w:rPr>
      <w:rFonts w:ascii="黑体" w:hAnsi="黑体" w:eastAsia="黑体" w:cs="黑体"/>
      <w:kern w:val="2"/>
      <w:sz w:val="21"/>
      <w:szCs w:val="22"/>
    </w:rPr>
  </w:style>
  <w:style w:type="character" w:customStyle="1" w:styleId="15">
    <w:name w:val="标题 1 Char"/>
    <w:link w:val="4"/>
    <w:qFormat/>
    <w:uiPriority w:val="0"/>
    <w:rPr>
      <w:rFonts w:hint="default" w:ascii="仿宋" w:hAnsi="仿宋" w:eastAsia="仿宋" w:cs="宋体"/>
      <w:b/>
      <w:kern w:val="44"/>
      <w:sz w:val="30"/>
    </w:rPr>
  </w:style>
  <w:style w:type="paragraph" w:customStyle="1" w:styleId="16">
    <w:name w:val="参考答案"/>
    <w:basedOn w:val="1"/>
    <w:qFormat/>
    <w:uiPriority w:val="0"/>
    <w:pPr>
      <w:spacing w:line="240" w:lineRule="auto"/>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Arise</cp:lastModifiedBy>
  <dcterms:modified xsi:type="dcterms:W3CDTF">2021-10-21T09:52:09Z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AE555A55BD3A407BAF12539D27A11697</vt:lpwstr>
  </property>
</Properties>
</file>