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bookmarkStart w:id="0" w:name="_GoBack"/>
      <w:r>
        <w:rPr>
          <w:rFonts w:hint="eastAsia"/>
        </w:rPr>
        <w:t>申论</w:t>
      </w:r>
      <w:r>
        <w:rPr>
          <w:rFonts w:hint="eastAsia"/>
          <w:lang w:val="en-US" w:eastAsia="zh-CN"/>
        </w:rPr>
        <w:t>范文</w:t>
      </w:r>
      <w:r>
        <w:rPr>
          <w:rFonts w:hint="eastAsia"/>
        </w:rPr>
        <w:t>：勇担护网重任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共守网络安全</w:t>
      </w:r>
    </w:p>
    <w:p>
      <w:pPr>
        <w:bidi w:val="0"/>
        <w:rPr>
          <w:rFonts w:hint="eastAsia"/>
        </w:rPr>
      </w:pPr>
      <w:r>
        <w:rPr>
          <w:rFonts w:hint="eastAsia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习近平总书记指出，没有网络安全就没有国家安全，就没有经济社会稳定运行，广大人民群众利益也难以得到保障。10月11日至17日，以“网络安全为人民，网络安全靠人民”为主题的2021年国家网络安全宣传周在全国范围内统一举办。共同筑牢网络安全防线，需要各条战线干部群众的共同努力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党员干部作为关键少数，只有主动肩负起护网重任，用心用情学网、懂网、用网、治网，才能守好互联网这个意识形态交锋的“最前沿”、社会舆论的“放大器”，才能把互联网这个最大变量变成事业发展的最大增量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带头学知识长本领，锤炼真本事。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网络是把双刃剑，互联网是个没有硝烟的战场，能否顶得住、打得赢、用得好，直接关系到我们党能否长期执政，关系到国家能否长治久安。思想就是力量，思路决定出路，思维决定行为。思想上重视，行动上才能跟上。深入学网、正确用网是党员干部的必修课、真本事。要真“学”，既学基础知识，又看实践案例，不仅学理论本身，更深入思考、深入研究，切实提高运用互联网开展工作的能力。要真“用”，通过学规矩、守红线、护安全规范网络行为，通过把握互联网规律、引导网络舆论、驾驭信息化发展提升网络能力，通过在网上获取有效信息、推动政务公开、营造良好氛围培养网络素养，为对网络舆论进行有效、合理引导做足准备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守好主流舆论阵地，唱响主旋律。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理直气壮唱响网上主旋律，巩固壮大主流思想舆论，是掌握互联网战场主动权的重中之重。守护好网络安全，必须守好主流舆论阵地，时刻坚持党管网络、党管新媒体，在巩固壮大主流思想舆论上下足功夫。要加强网上正面宣传，不断丰富互联网建设内容，见人见事见精神，以小见大、以情动人，采取广大网友喜闻乐见、乐于接受的方式，构建网上网下同心圆，激发网上正能量，唱响正面主旋律。要下大力气治理网络空间，把符合人民利益的网络空间精神家园守护好，多角度、全方位运用各类监督手段，依托政府、企业、社会、网民等主体，强化网络综合治理水平、保障网络综合治理成效，让网络生态更加天朗气清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用心写好结合文章，激发正能量。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科学治网、用心护网是党员干部的使命担当。无论是唱响主旋律，还是激发正能量，都需要广大党员干部主动肩负起治网护网的责任使命。从在本职工作中从严要求自己，在网络空间中打好样、带好头，到对网络认识、治理能力的全面提升，都是勇担护网责任的生动体现。当前，全媒体不断发展，全程媒体、全息媒体、全员媒体、全效媒体的出现，给网络空间带来了新的可能、新的局面、新的机遇。管得好、用得好、护得好，就有机会真正实现从“你是你、我是我”到“你中有我、我中有你”再到“你就是我、我就是你”的美好愿景。实现这个愿景，就要在一体化发展进程中努力构建涵盖领导管理、正能量传播、内容管控、社会协同、网络法治、技术治网等方面的网络综合治理体系，大力营造天朗气清、生态良好的环境，牢牢占领舆论引导、思想引领、文化传承、服务人民的传播制高点，筑牢网络安全防线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网络安全就在我们身边，网络安全离不开人人努力。思想上重视，认清“过不了互联网这一关，就过不了长期执政这一关”的硬道理；政治上坚定，主动掌握网络战场主动权，全力唱响主旋律；行动上践行，绘就网络空间天朗气清、媒体融合纵深发展的新篇章，方能在共同守护网络安全中践行为民初心、担当为民使命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来源：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宣讲家网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编辑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展鸿教育</w:t>
      </w:r>
    </w:p>
    <w:bookmarkEnd w:id="0"/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76D8"/>
    <w:rsid w:val="016E4C48"/>
    <w:rsid w:val="01B20322"/>
    <w:rsid w:val="046237FB"/>
    <w:rsid w:val="067B15FF"/>
    <w:rsid w:val="06F32D65"/>
    <w:rsid w:val="09420220"/>
    <w:rsid w:val="094C183D"/>
    <w:rsid w:val="0B02549A"/>
    <w:rsid w:val="0B717599"/>
    <w:rsid w:val="0C2C6653"/>
    <w:rsid w:val="0CCB54CB"/>
    <w:rsid w:val="120B6697"/>
    <w:rsid w:val="12E22229"/>
    <w:rsid w:val="163A6C6A"/>
    <w:rsid w:val="17DE2A38"/>
    <w:rsid w:val="1ADD353A"/>
    <w:rsid w:val="1AF767FA"/>
    <w:rsid w:val="1B1A6E17"/>
    <w:rsid w:val="1FAF4E09"/>
    <w:rsid w:val="217610AB"/>
    <w:rsid w:val="230F6E47"/>
    <w:rsid w:val="2345423C"/>
    <w:rsid w:val="237C4255"/>
    <w:rsid w:val="24164C94"/>
    <w:rsid w:val="263E0CAA"/>
    <w:rsid w:val="2B6C76F7"/>
    <w:rsid w:val="2D002E47"/>
    <w:rsid w:val="2D351399"/>
    <w:rsid w:val="2D8B1025"/>
    <w:rsid w:val="2E7D43AA"/>
    <w:rsid w:val="318A0E2A"/>
    <w:rsid w:val="319C4A45"/>
    <w:rsid w:val="321329FE"/>
    <w:rsid w:val="33342938"/>
    <w:rsid w:val="34D019B1"/>
    <w:rsid w:val="34E75FAC"/>
    <w:rsid w:val="358D13E0"/>
    <w:rsid w:val="3821395E"/>
    <w:rsid w:val="39536ED6"/>
    <w:rsid w:val="400D0D41"/>
    <w:rsid w:val="40FF6025"/>
    <w:rsid w:val="428C4322"/>
    <w:rsid w:val="435D46B7"/>
    <w:rsid w:val="43EE4C4F"/>
    <w:rsid w:val="44344BD3"/>
    <w:rsid w:val="47257B55"/>
    <w:rsid w:val="47643418"/>
    <w:rsid w:val="49B81FAD"/>
    <w:rsid w:val="4A4F749D"/>
    <w:rsid w:val="4D33341E"/>
    <w:rsid w:val="4E33435E"/>
    <w:rsid w:val="4EEF685C"/>
    <w:rsid w:val="4F390D12"/>
    <w:rsid w:val="4F5D647C"/>
    <w:rsid w:val="508A42E0"/>
    <w:rsid w:val="5331155A"/>
    <w:rsid w:val="53BB2F6F"/>
    <w:rsid w:val="56685A31"/>
    <w:rsid w:val="57702421"/>
    <w:rsid w:val="592235ED"/>
    <w:rsid w:val="59C550DA"/>
    <w:rsid w:val="5BF16B17"/>
    <w:rsid w:val="5D982E79"/>
    <w:rsid w:val="618532E4"/>
    <w:rsid w:val="61EA4D02"/>
    <w:rsid w:val="63080855"/>
    <w:rsid w:val="64380377"/>
    <w:rsid w:val="6497793F"/>
    <w:rsid w:val="65E448DF"/>
    <w:rsid w:val="66206D11"/>
    <w:rsid w:val="6BD26154"/>
    <w:rsid w:val="6CC96717"/>
    <w:rsid w:val="6DD8594D"/>
    <w:rsid w:val="6ED22936"/>
    <w:rsid w:val="6FA36C90"/>
    <w:rsid w:val="703C50E2"/>
    <w:rsid w:val="70B4208D"/>
    <w:rsid w:val="7373521A"/>
    <w:rsid w:val="74B362AE"/>
    <w:rsid w:val="74FE255E"/>
    <w:rsid w:val="759B2FC7"/>
    <w:rsid w:val="783C6477"/>
    <w:rsid w:val="79DB41B2"/>
    <w:rsid w:val="7BF509EB"/>
    <w:rsid w:val="7C6076A7"/>
    <w:rsid w:val="7EB53EBA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标题 2 Char"/>
    <w:basedOn w:val="12"/>
    <w:link w:val="5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4">
    <w:name w:val="标题 3 Char"/>
    <w:link w:val="6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5">
    <w:name w:val="标题 1 Char"/>
    <w:link w:val="4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6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Arise</cp:lastModifiedBy>
  <dcterms:modified xsi:type="dcterms:W3CDTF">2021-10-29T10:11:23Z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A5FC217852854B8D8EAA7944120852BF</vt:lpwstr>
  </property>
</Properties>
</file>