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招聘</w:t>
      </w:r>
      <w:r>
        <w:rPr>
          <w:rFonts w:ascii="Times New Roman" w:hAnsi="Times New Roman" w:eastAsia="方正小标宋简体"/>
          <w:sz w:val="44"/>
          <w:szCs w:val="44"/>
        </w:rPr>
        <w:t>岗位</w:t>
      </w:r>
      <w:r>
        <w:rPr>
          <w:rFonts w:hint="eastAsia" w:ascii="Times New Roman" w:hAnsi="Times New Roman" w:eastAsia="方正小标宋简体"/>
          <w:sz w:val="44"/>
          <w:szCs w:val="44"/>
        </w:rPr>
        <w:t>及要求</w:t>
      </w:r>
    </w:p>
    <w:p/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 w:cs="宋体"/>
          <w:b/>
          <w:bCs/>
          <w:kern w:val="0"/>
        </w:rPr>
      </w:pPr>
      <w:r>
        <w:rPr>
          <w:rFonts w:hint="eastAsia" w:ascii="微软雅黑" w:hAnsi="微软雅黑" w:eastAsia="微软雅黑" w:cs="宋体"/>
          <w:b/>
          <w:bCs/>
          <w:kern w:val="0"/>
        </w:rPr>
        <w:t>岗位及要求:</w:t>
      </w:r>
    </w:p>
    <w:tbl>
      <w:tblPr>
        <w:tblStyle w:val="6"/>
        <w:tblpPr w:leftFromText="180" w:rightFromText="180" w:vertAnchor="text" w:horzAnchor="margin" w:tblpY="38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广告设计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3580" w:firstLineChars="1492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熟练掌握平面设计Photoshop、Illustrator、CoreIDRAW等软件，具有较强的沟通能力及交际能力。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rPr>
                <w:rFonts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平面设计等相关专业，本科以上学历；35周岁及以下，身体健康；具有良好的职业道德操守、较强的沟通表达能力、工作抗压能力强，2年以上的工作经验，主动性高，善于沟通、耐心细致能准确表达设计思路，有较强的责任心及较强的理解分析、创意设计能力和色彩搭配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待遇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ind w:firstLine="480" w:firstLineChars="200"/>
              <w:rPr>
                <w:rFonts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面议</w:t>
            </w:r>
          </w:p>
        </w:tc>
      </w:tr>
    </w:tbl>
    <w:p>
      <w:pPr>
        <w:pStyle w:val="9"/>
        <w:ind w:firstLineChars="0"/>
        <w:rPr>
          <w:rFonts w:ascii="楷体" w:hAnsi="楷体" w:eastAsia="楷体" w:cs="楷体"/>
          <w:b/>
          <w:bCs/>
          <w:kern w:val="0"/>
        </w:rPr>
      </w:pPr>
    </w:p>
    <w:tbl>
      <w:tblPr>
        <w:tblStyle w:val="6"/>
        <w:tblpPr w:leftFromText="180" w:rightFromText="180" w:vertAnchor="text" w:horzAnchor="margin" w:tblpY="301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活动策划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活动策划、方案及支持词的撰写、音乐创作表演培训辅导、音乐节目创编等工作经验。具备一定互联网线上用户活动、专题活动策划和执行能力，思维明捷，条理清晰，具备一定文案撰写能力。有良好的沟通，组织协调，谈判能力，具有较强的责任心、执行力和抗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本科及以上学历、性格开朗、思想活跃、抗压能力强。</w:t>
            </w:r>
          </w:p>
          <w:p>
            <w:pPr>
              <w:shd w:val="clear" w:color="auto" w:fill="FFFFFF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，男性，身体健康。制定规划年度活动计划，并对计划完成情况负责。负责活动方案的组织、实施、监控等；配合活动运行、策划和执行工作。对活动感兴趣，具有良好的市场分析和创新思维能力，善于资源整合；熟练使用PPT等办公软件，有很强的文案功底 ；具有较强的适应能力以及良好的沟通合作能力 、具备良好的职业素养及团队合作精神；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待遇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ind w:firstLine="480" w:firstLineChars="200"/>
              <w:rPr>
                <w:rFonts w:ascii="楷体" w:hAnsi="楷体" w:eastAsia="楷体" w:cs="楷体"/>
                <w:kern w:val="0"/>
              </w:rPr>
            </w:pPr>
            <w:r>
              <w:rPr>
                <w:rFonts w:hint="eastAsia" w:ascii="楷体" w:hAnsi="楷体" w:eastAsia="楷体" w:cs="楷体"/>
                <w:kern w:val="0"/>
              </w:rPr>
              <w:t>面议</w:t>
            </w:r>
          </w:p>
        </w:tc>
      </w:tr>
    </w:tbl>
    <w:p>
      <w:pPr>
        <w:spacing w:line="705" w:lineRule="atLeast"/>
        <w:jc w:val="both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pPr w:leftFromText="180" w:rightFromText="180" w:vertAnchor="text" w:horzAnchor="margin" w:tblpY="362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3132" w:firstLineChars="1300"/>
              <w:jc w:val="both"/>
              <w:rPr>
                <w:rFonts w:ascii="楷体" w:hAnsi="楷体" w:eastAsia="楷体" w:cs="楷体"/>
                <w:b/>
                <w:bCs/>
                <w:color w:val="000000" w:themeColor="text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</w:rPr>
              <w:t>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hd w:val="clear" w:color="auto" w:fill="FFFFFF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</w:rPr>
              <w:t>舞台机械操作、剧场音响操作、剧场设备维护及管理等工作经验，有智能化相关资质证书优先。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1、认真学习和严格遵守本单位的安全生产规章制度和操作规程，服从管理；</w:t>
            </w:r>
          </w:p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2、掌握本职工作所需的安全生产知识，熟练本岗位操作技能，具备事故预防和应急、处理能力；</w:t>
            </w:r>
          </w:p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3、熟知舞台音响设备及附属电气设备的构造、性能，保证设施设备安全合理使用；</w:t>
            </w:r>
          </w:p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4、负责舞台音响设备的使用、保养和维修，保证各种会议、演出等活动的音响需要；</w:t>
            </w:r>
          </w:p>
          <w:p>
            <w:pPr>
              <w:shd w:val="clear" w:color="auto" w:fill="FFFFFF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5、认真钻研业务、不断提高专业能力，胜任本岗工作的要求。</w:t>
            </w:r>
          </w:p>
          <w:p>
            <w:pPr>
              <w:shd w:val="clear" w:color="auto" w:fill="FFFFFF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待遇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560" w:firstLineChars="20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面议</w:t>
            </w:r>
          </w:p>
        </w:tc>
      </w:tr>
    </w:tbl>
    <w:p>
      <w:pPr>
        <w:spacing w:line="705" w:lineRule="atLeast"/>
        <w:ind w:firstLine="480" w:firstLineChars="200"/>
        <w:rPr>
          <w:rFonts w:ascii="楷体" w:hAnsi="楷体" w:eastAsia="楷体" w:cs="楷体"/>
        </w:rPr>
      </w:pPr>
    </w:p>
    <w:p>
      <w:pPr>
        <w:spacing w:line="705" w:lineRule="atLeast"/>
        <w:ind w:firstLine="480" w:firstLineChars="200"/>
        <w:rPr>
          <w:rFonts w:ascii="微软雅黑" w:hAnsi="微软雅黑" w:eastAsia="微软雅黑" w:cs="宋体"/>
          <w:b/>
          <w:bCs/>
        </w:rPr>
      </w:pPr>
      <w:r>
        <w:rPr>
          <w:rFonts w:hint="eastAsia" w:ascii="微软雅黑" w:hAnsi="微软雅黑" w:eastAsia="微软雅黑" w:cs="宋体"/>
        </w:rPr>
        <w:t>以上派遣人员招聘工作委托第三方派遣公司，按报名、资格审查、笔试、面试、体检、考察等程序进行。试用期为1个月，不合格者予以解聘。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6F32"/>
    <w:multiLevelType w:val="multilevel"/>
    <w:tmpl w:val="705A6F32"/>
    <w:lvl w:ilvl="0" w:tentative="0">
      <w:start w:val="1"/>
      <w:numFmt w:val="japaneseCounting"/>
      <w:lvlText w:val="%1．"/>
      <w:lvlJc w:val="left"/>
      <w:pPr>
        <w:ind w:left="1200" w:hanging="7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4"/>
    <w:rsid w:val="00226230"/>
    <w:rsid w:val="00233121"/>
    <w:rsid w:val="003939F0"/>
    <w:rsid w:val="003E3CEC"/>
    <w:rsid w:val="0052711A"/>
    <w:rsid w:val="00620795"/>
    <w:rsid w:val="00662ECD"/>
    <w:rsid w:val="006D0234"/>
    <w:rsid w:val="006D31C5"/>
    <w:rsid w:val="007A3242"/>
    <w:rsid w:val="007C2F13"/>
    <w:rsid w:val="00853014"/>
    <w:rsid w:val="00883F15"/>
    <w:rsid w:val="00910B12"/>
    <w:rsid w:val="00A20348"/>
    <w:rsid w:val="00A20726"/>
    <w:rsid w:val="00B71F35"/>
    <w:rsid w:val="00CC2B71"/>
    <w:rsid w:val="00D20FDE"/>
    <w:rsid w:val="00E53D37"/>
    <w:rsid w:val="00E83904"/>
    <w:rsid w:val="00F2568D"/>
    <w:rsid w:val="00F40C87"/>
    <w:rsid w:val="137F31B4"/>
    <w:rsid w:val="196B2ADE"/>
    <w:rsid w:val="2F746EFE"/>
    <w:rsid w:val="363C0331"/>
    <w:rsid w:val="38A70D72"/>
    <w:rsid w:val="3A37633C"/>
    <w:rsid w:val="3C990735"/>
    <w:rsid w:val="431E3183"/>
    <w:rsid w:val="493471BA"/>
    <w:rsid w:val="54AC5585"/>
    <w:rsid w:val="56364D66"/>
    <w:rsid w:val="5F2B0F51"/>
    <w:rsid w:val="698D7368"/>
    <w:rsid w:val="700203E3"/>
    <w:rsid w:val="79812C7A"/>
    <w:rsid w:val="7A4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 w:val="0"/>
      <w:jc w:val="both"/>
    </w:pPr>
    <w:rPr>
      <w:kern w:val="2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9">
    <w:name w:val="HS 正文"/>
    <w:qFormat/>
    <w:uiPriority w:val="99"/>
    <w:pPr>
      <w:spacing w:line="360" w:lineRule="auto"/>
      <w:ind w:firstLine="20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customStyle="1" w:styleId="10">
    <w:name w:val="批注框文本 Char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eastAsiaTheme="minorEastAsia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137</Words>
  <Characters>784</Characters>
  <Lines>6</Lines>
  <Paragraphs>1</Paragraphs>
  <TotalTime>17</TotalTime>
  <ScaleCrop>false</ScaleCrop>
  <LinksUpToDate>false</LinksUpToDate>
  <CharactersWithSpaces>920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2020-09-11T02:58:00Z</dcterms:created>
  <dc:creator>kpman</dc:creator>
  <cp:lastModifiedBy>Administrator</cp:lastModifiedBy>
  <dcterms:modified xsi:type="dcterms:W3CDTF">2021-01-27T08:56:40Z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