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1516D">
      <w:pPr>
        <w:pStyle w:val="5"/>
        <w:tabs>
          <w:tab w:val="left" w:pos="420"/>
          <w:tab w:val="left" w:pos="2520"/>
          <w:tab w:val="left" w:pos="4620"/>
          <w:tab w:val="left" w:pos="6720"/>
        </w:tabs>
        <w:bidi w:val="0"/>
        <w:rPr>
          <w:rFonts w:hint="default"/>
          <w:lang w:val="en-US" w:eastAsia="zh-CN"/>
        </w:rPr>
      </w:pPr>
      <w:r>
        <w:rPr>
          <w:rFonts w:hint="eastAsia"/>
          <w:lang w:val="en-US" w:eastAsia="zh-CN"/>
        </w:rPr>
        <w:t>2025年3月公基时政原创题（共30题）</w:t>
      </w:r>
    </w:p>
    <w:p w14:paraId="39F084D8">
      <w:pPr>
        <w:pStyle w:val="7"/>
        <w:tabs>
          <w:tab w:val="left" w:pos="420"/>
          <w:tab w:val="left" w:pos="2520"/>
          <w:tab w:val="left" w:pos="4620"/>
          <w:tab w:val="left" w:pos="6720"/>
        </w:tabs>
        <w:bidi w:val="0"/>
        <w:rPr>
          <w:rFonts w:hint="eastAsia"/>
          <w:lang w:val="en-US" w:eastAsia="zh-CN"/>
        </w:rPr>
      </w:pPr>
      <w:r>
        <w:rPr>
          <w:rFonts w:hint="eastAsia"/>
          <w:lang w:val="en-US" w:eastAsia="zh-CN"/>
        </w:rPr>
        <w:t>一、单选题</w:t>
      </w:r>
    </w:p>
    <w:p w14:paraId="7AE2211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1</w:t>
      </w:r>
      <w:r>
        <w:rPr>
          <w:rFonts w:hint="eastAsia" w:ascii="宋体" w:hAnsi="宋体" w:eastAsia="宋体" w:cs="宋体"/>
          <w:lang w:val="en-US" w:eastAsia="zh-CN"/>
        </w:rPr>
        <w:t>.</w:t>
      </w:r>
      <w:r>
        <w:rPr>
          <w:rFonts w:hint="eastAsia" w:cs="宋体"/>
          <w:lang w:val="en-US" w:eastAsia="zh-CN"/>
        </w:rPr>
        <w:t>2025年</w:t>
      </w:r>
      <w:r>
        <w:rPr>
          <w:rFonts w:hint="eastAsia" w:ascii="宋体" w:hAnsi="宋体" w:eastAsia="宋体" w:cs="宋体"/>
          <w:lang w:val="en-US" w:eastAsia="zh-CN"/>
        </w:rPr>
        <w:t>3月1日出版的第5期《求是》杂志发表中共中央总书记、国家主席、中央军委主席习近平的重要文章《经济工作必须统筹好几对重要关系》。</w:t>
      </w:r>
      <w:r>
        <w:rPr>
          <w:rFonts w:hint="eastAsia" w:cs="宋体"/>
          <w:lang w:val="en-US" w:eastAsia="zh-CN"/>
        </w:rPr>
        <w:t>文章指出，实践中，我们不断深化对经济工作的规律性认识。全党上下形成的最大共识是：（    ）是做好经济工作的根本保证，在关键时刻、重要节点，党中央及时研判形势、作出决策部署，确保我国经济航船乘风破浪、行稳致远。</w:t>
      </w:r>
    </w:p>
    <w:p w14:paraId="67DFAEF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ascii="宋体" w:hAnsi="宋体" w:eastAsia="宋体" w:cs="宋体"/>
          <w:lang w:val="en-US" w:eastAsia="zh-CN"/>
        </w:rPr>
        <w:t>A.</w:t>
      </w:r>
      <w:r>
        <w:rPr>
          <w:rFonts w:hint="eastAsia" w:cs="宋体"/>
          <w:lang w:val="en-US" w:eastAsia="zh-CN"/>
        </w:rPr>
        <w:t>坚持以人民为中心</w:t>
      </w:r>
      <w:r>
        <w:rPr>
          <w:rFonts w:hint="eastAsia" w:cs="宋体"/>
          <w:lang w:val="en-US" w:eastAsia="zh-CN"/>
        </w:rPr>
        <w:tab/>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进一步全面深化改革</w:t>
      </w:r>
    </w:p>
    <w:p w14:paraId="518D334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w:t>
      </w:r>
      <w:r>
        <w:rPr>
          <w:rFonts w:hint="eastAsia" w:cs="宋体"/>
          <w:lang w:val="en-US" w:eastAsia="zh-CN"/>
        </w:rPr>
        <w:t>坚持以经济建设为中心</w:t>
      </w:r>
      <w:r>
        <w:rPr>
          <w:rFonts w:hint="eastAsia" w:cs="宋体"/>
          <w:lang w:val="en-US" w:eastAsia="zh-CN"/>
        </w:rPr>
        <w:tab/>
      </w:r>
      <w:r>
        <w:rPr>
          <w:rFonts w:hint="eastAsia" w:ascii="宋体" w:hAnsi="宋体" w:eastAsia="宋体" w:cs="宋体"/>
          <w:lang w:val="en-US" w:eastAsia="zh-CN"/>
        </w:rPr>
        <w:t>D.党中央集中统一领导</w:t>
      </w:r>
    </w:p>
    <w:p w14:paraId="4A9725E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w:t>
      </w:r>
      <w:r>
        <w:rPr>
          <w:rFonts w:hint="eastAsia" w:ascii="宋体" w:hAnsi="宋体" w:eastAsia="宋体" w:cs="宋体"/>
          <w:color w:val="FF0000"/>
          <w:lang w:val="en-US" w:eastAsia="zh-CN"/>
        </w:rPr>
        <w:t>.【答案】</w:t>
      </w:r>
      <w:r>
        <w:rPr>
          <w:rFonts w:hint="eastAsia" w:cs="宋体"/>
          <w:color w:val="FF0000"/>
          <w:lang w:val="en-US" w:eastAsia="zh-CN"/>
        </w:rPr>
        <w:t>D</w:t>
      </w:r>
      <w:r>
        <w:rPr>
          <w:rFonts w:hint="eastAsia" w:ascii="宋体" w:hAnsi="宋体" w:eastAsia="宋体" w:cs="宋体"/>
          <w:color w:val="FF0000"/>
          <w:lang w:val="en-US" w:eastAsia="zh-CN"/>
        </w:rPr>
        <w:t>。解析：2025年3月1日出版的第5期《求是》杂志发表中共中央总书记、国家主席、中央军委主席习近平的重要文章《经济工作必须统筹好几对重要关系》。文章指出，</w:t>
      </w:r>
      <w:r>
        <w:rPr>
          <w:rFonts w:hint="eastAsia" w:cs="宋体"/>
          <w:color w:val="FF0000"/>
          <w:lang w:val="en-US" w:eastAsia="zh-CN"/>
        </w:rPr>
        <w:t>实践中，我们不断深化对经济工作的规律性认识。全党上下形成的最大共识是：党中央集中统一领导是做好经济工作的根本保证，在关键时刻、重要节点，党中央及时研判形势、作出决策部署，确保我国经济航船乘风破浪、行稳致远。</w:t>
      </w:r>
      <w:r>
        <w:rPr>
          <w:rFonts w:hint="eastAsia" w:ascii="宋体" w:hAnsi="宋体" w:eastAsia="宋体" w:cs="宋体"/>
          <w:color w:val="FF0000"/>
          <w:lang w:val="en-US" w:eastAsia="zh-CN"/>
        </w:rPr>
        <w:t>故本题选</w:t>
      </w:r>
      <w:r>
        <w:rPr>
          <w:rFonts w:hint="eastAsia" w:cs="宋体"/>
          <w:color w:val="FF0000"/>
          <w:lang w:val="en-US" w:eastAsia="zh-CN"/>
        </w:rPr>
        <w:t>D</w:t>
      </w:r>
      <w:r>
        <w:rPr>
          <w:rFonts w:hint="eastAsia" w:ascii="宋体" w:hAnsi="宋体" w:eastAsia="宋体" w:cs="宋体"/>
          <w:color w:val="FF0000"/>
          <w:lang w:val="en-US" w:eastAsia="zh-CN"/>
        </w:rPr>
        <w:t>。</w:t>
      </w:r>
    </w:p>
    <w:p w14:paraId="64C4B83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p>
    <w:p w14:paraId="30B8E62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2</w:t>
      </w:r>
      <w:r>
        <w:rPr>
          <w:rFonts w:hint="eastAsia" w:ascii="宋体" w:hAnsi="宋体" w:eastAsia="宋体" w:cs="宋体"/>
          <w:lang w:val="en-US" w:eastAsia="zh-CN"/>
        </w:rPr>
        <w:t>.2025年3月5日</w:t>
      </w:r>
      <w:r>
        <w:rPr>
          <w:rFonts w:hint="eastAsia" w:cs="宋体"/>
          <w:lang w:val="en-US" w:eastAsia="zh-CN"/>
        </w:rPr>
        <w:t>，</w:t>
      </w:r>
      <w:r>
        <w:rPr>
          <w:rFonts w:hint="eastAsia" w:ascii="宋体" w:hAnsi="宋体" w:eastAsia="宋体" w:cs="宋体"/>
          <w:lang w:val="en-US" w:eastAsia="zh-CN"/>
        </w:rPr>
        <w:t>习近平总书记在参加十四届全国人大三次会议江苏代表团审议时强调，要深化要素市场化配置改革，主动破除</w:t>
      </w:r>
      <w:r>
        <w:rPr>
          <w:rFonts w:hint="eastAsia" w:cs="宋体"/>
          <w:lang w:val="en-US" w:eastAsia="zh-CN"/>
        </w:rPr>
        <w:t>（    ）</w:t>
      </w:r>
      <w:r>
        <w:rPr>
          <w:rFonts w:hint="eastAsia" w:ascii="宋体" w:hAnsi="宋体" w:eastAsia="宋体" w:cs="宋体"/>
          <w:lang w:val="en-US" w:eastAsia="zh-CN"/>
        </w:rPr>
        <w:t>。要全面落实民营企业座谈会精神，一视同仁对待各种所有制企业，持续优化营商环境。要稳步扩大制度型开放，不断拓展国际合作空间。</w:t>
      </w:r>
    </w:p>
    <w:p w14:paraId="0634630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①地方保护</w:t>
      </w:r>
      <w:r>
        <w:rPr>
          <w:rFonts w:hint="eastAsia" w:cs="宋体"/>
          <w:lang w:val="en-US" w:eastAsia="zh-CN"/>
        </w:rPr>
        <w:tab/>
      </w:r>
      <w:r>
        <w:rPr>
          <w:rFonts w:hint="eastAsia" w:ascii="宋体" w:hAnsi="宋体" w:eastAsia="宋体" w:cs="宋体"/>
          <w:lang w:val="en-US" w:eastAsia="zh-CN"/>
        </w:rPr>
        <w:t>②市场分割</w:t>
      </w:r>
      <w:r>
        <w:rPr>
          <w:rFonts w:hint="eastAsia" w:cs="宋体"/>
          <w:lang w:val="en-US" w:eastAsia="zh-CN"/>
        </w:rPr>
        <w:tab/>
      </w:r>
      <w:r>
        <w:rPr>
          <w:rFonts w:hint="eastAsia" w:ascii="宋体" w:hAnsi="宋体" w:eastAsia="宋体" w:cs="宋体"/>
          <w:lang w:val="en-US" w:eastAsia="zh-CN"/>
        </w:rPr>
        <w:t>③“内卷式”竞争</w:t>
      </w:r>
    </w:p>
    <w:p w14:paraId="1D1A02D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①②</w:t>
      </w:r>
      <w:r>
        <w:rPr>
          <w:rFonts w:hint="eastAsia" w:cs="宋体"/>
          <w:lang w:val="en-US" w:eastAsia="zh-CN"/>
        </w:rPr>
        <w:tab/>
      </w:r>
      <w:r>
        <w:rPr>
          <w:rFonts w:hint="eastAsia" w:ascii="宋体" w:hAnsi="宋体" w:eastAsia="宋体" w:cs="宋体"/>
          <w:lang w:val="en-US" w:eastAsia="zh-CN"/>
        </w:rPr>
        <w:t>B.②③</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①</w:t>
      </w:r>
      <w:r>
        <w:rPr>
          <w:rFonts w:hint="eastAsia" w:ascii="宋体" w:hAnsi="宋体" w:eastAsia="宋体" w:cs="宋体"/>
          <w:lang w:val="en-US" w:eastAsia="zh-CN"/>
        </w:rPr>
        <w:t>③</w:t>
      </w:r>
      <w:r>
        <w:rPr>
          <w:rFonts w:hint="eastAsia" w:cs="宋体"/>
          <w:lang w:val="en-US" w:eastAsia="zh-CN"/>
        </w:rPr>
        <w:tab/>
      </w:r>
      <w:r>
        <w:rPr>
          <w:rFonts w:hint="eastAsia" w:ascii="宋体" w:hAnsi="宋体" w:eastAsia="宋体" w:cs="宋体"/>
          <w:lang w:val="en-US" w:eastAsia="zh-CN"/>
        </w:rPr>
        <w:t>D.①②</w:t>
      </w:r>
      <w:r>
        <w:rPr>
          <w:rFonts w:hint="eastAsia" w:cs="宋体"/>
          <w:lang w:val="en-US" w:eastAsia="zh-CN"/>
        </w:rPr>
        <w:t>③</w:t>
      </w:r>
    </w:p>
    <w:p w14:paraId="39BB48B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2</w:t>
      </w:r>
      <w:r>
        <w:rPr>
          <w:rFonts w:hint="eastAsia" w:ascii="宋体" w:hAnsi="宋体" w:eastAsia="宋体" w:cs="宋体"/>
          <w:color w:val="FF0000"/>
          <w:lang w:val="en-US" w:eastAsia="zh-CN"/>
        </w:rPr>
        <w:t>.【答案】</w:t>
      </w:r>
      <w:r>
        <w:rPr>
          <w:rFonts w:hint="eastAsia" w:cs="宋体"/>
          <w:color w:val="FF0000"/>
          <w:lang w:val="en-US" w:eastAsia="zh-CN"/>
        </w:rPr>
        <w:t>D</w:t>
      </w:r>
      <w:r>
        <w:rPr>
          <w:rFonts w:hint="eastAsia" w:ascii="宋体" w:hAnsi="宋体" w:eastAsia="宋体" w:cs="宋体"/>
          <w:color w:val="FF0000"/>
          <w:lang w:val="en-US" w:eastAsia="zh-CN"/>
        </w:rPr>
        <w:t>。解析：</w:t>
      </w:r>
      <w:r>
        <w:rPr>
          <w:rFonts w:hint="eastAsia" w:cs="宋体"/>
          <w:color w:val="FF0000"/>
          <w:lang w:val="en-US" w:eastAsia="zh-CN"/>
        </w:rPr>
        <w:t>2025年3月5日，习近平总书记在参加十四届全国人大三次会议江苏代表团审议时强调，经济体量大，向前发展就需要更大的推动力。江苏要先行先试、内外兼修，通过深化改革开放不断除障碍、增动能。要完整准确全面贯彻新发展理念，统筹国内国际，抓好城乡融合、区域联动，优化生产力布局，着力推动高质量发展。要深化要素市场化配置改革，主动破除地方保护、市场分割和“内卷式”竞争。要全面落实民营企业座谈会精神，一视同仁对待各种所有制企业，持续优化营商环境。要稳步扩大制度型开放，不断拓展国际合作空间。</w:t>
      </w:r>
      <w:r>
        <w:rPr>
          <w:rFonts w:hint="eastAsia" w:ascii="宋体" w:hAnsi="宋体" w:eastAsia="宋体" w:cs="宋体"/>
          <w:color w:val="FF0000"/>
          <w:lang w:val="en-US" w:eastAsia="zh-CN"/>
        </w:rPr>
        <w:t>故本题选</w:t>
      </w:r>
      <w:r>
        <w:rPr>
          <w:rFonts w:hint="eastAsia" w:cs="宋体"/>
          <w:color w:val="FF0000"/>
          <w:lang w:val="en-US" w:eastAsia="zh-CN"/>
        </w:rPr>
        <w:t>D</w:t>
      </w:r>
      <w:r>
        <w:rPr>
          <w:rFonts w:hint="eastAsia" w:ascii="宋体" w:hAnsi="宋体" w:eastAsia="宋体" w:cs="宋体"/>
          <w:color w:val="FF0000"/>
          <w:lang w:val="en-US" w:eastAsia="zh-CN"/>
        </w:rPr>
        <w:t>。</w:t>
      </w:r>
    </w:p>
    <w:p w14:paraId="138A5AE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p>
    <w:p w14:paraId="6F9D986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3</w:t>
      </w:r>
      <w:r>
        <w:rPr>
          <w:rFonts w:hint="eastAsia" w:ascii="宋体" w:hAnsi="宋体" w:eastAsia="宋体" w:cs="宋体"/>
          <w:lang w:val="en-US" w:eastAsia="zh-CN"/>
        </w:rPr>
        <w:t>.</w:t>
      </w:r>
      <w:r>
        <w:rPr>
          <w:rFonts w:hint="eastAsia" w:cs="宋体"/>
          <w:lang w:val="en-US" w:eastAsia="zh-CN"/>
        </w:rPr>
        <w:t>2025年2月28日，国家统计局发布的2024年国民经济和社会发展统计公报显示，2024年我国经济增长（    ），经济总量首次站上（    ）万亿元新台阶，顺利完成经济社会发展主要目标任务。</w:t>
      </w:r>
    </w:p>
    <w:p w14:paraId="1B6DF2C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A.5%  140</w:t>
      </w:r>
      <w:r>
        <w:rPr>
          <w:rFonts w:hint="eastAsia" w:cs="宋体"/>
          <w:lang w:val="en-US" w:eastAsia="zh-CN"/>
        </w:rPr>
        <w:tab/>
      </w:r>
      <w:r>
        <w:rPr>
          <w:rFonts w:hint="eastAsia" w:cs="宋体"/>
          <w:lang w:val="en-US" w:eastAsia="zh-CN"/>
        </w:rPr>
        <w:t>B.5.1%  130</w:t>
      </w:r>
      <w:r>
        <w:rPr>
          <w:rFonts w:hint="eastAsia" w:cs="宋体"/>
          <w:lang w:val="en-US" w:eastAsia="zh-CN"/>
        </w:rPr>
        <w:tab/>
      </w:r>
      <w:r>
        <w:rPr>
          <w:rFonts w:hint="eastAsia" w:cs="宋体"/>
          <w:lang w:val="en-US" w:eastAsia="zh-CN"/>
        </w:rPr>
        <w:t>C.5%  130</w:t>
      </w:r>
      <w:r>
        <w:rPr>
          <w:rFonts w:hint="eastAsia" w:cs="宋体"/>
          <w:lang w:val="en-US" w:eastAsia="zh-CN"/>
        </w:rPr>
        <w:tab/>
      </w:r>
      <w:r>
        <w:rPr>
          <w:rFonts w:hint="eastAsia" w:cs="宋体"/>
          <w:lang w:val="en-US" w:eastAsia="zh-CN"/>
        </w:rPr>
        <w:t>D.5.1%  140</w:t>
      </w:r>
    </w:p>
    <w:p w14:paraId="6D0E706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3</w:t>
      </w:r>
      <w:r>
        <w:rPr>
          <w:rFonts w:hint="eastAsia" w:ascii="宋体" w:hAnsi="宋体" w:eastAsia="宋体" w:cs="宋体"/>
          <w:color w:val="FF0000"/>
          <w:lang w:val="en-US" w:eastAsia="zh-CN"/>
        </w:rPr>
        <w:t>.【答案】</w:t>
      </w:r>
      <w:r>
        <w:rPr>
          <w:rFonts w:hint="eastAsia" w:cs="宋体"/>
          <w:color w:val="FF0000"/>
          <w:lang w:val="en-US" w:eastAsia="zh-CN"/>
        </w:rPr>
        <w:t>C</w:t>
      </w:r>
      <w:r>
        <w:rPr>
          <w:rFonts w:hint="eastAsia" w:ascii="宋体" w:hAnsi="宋体" w:eastAsia="宋体" w:cs="宋体"/>
          <w:color w:val="FF0000"/>
          <w:lang w:val="en-US" w:eastAsia="zh-CN"/>
        </w:rPr>
        <w:t>。解析：2025年2月28日，国家统计局发布的2024年国民经济和社会发展统计公报显示，2024年我国经济增长5.0%，经济总量首次站上130万亿元新台阶，顺利完成经济社会发展主要目标任务。故本题选</w:t>
      </w:r>
      <w:r>
        <w:rPr>
          <w:rFonts w:hint="eastAsia" w:cs="宋体"/>
          <w:color w:val="FF0000"/>
          <w:lang w:val="en-US" w:eastAsia="zh-CN"/>
        </w:rPr>
        <w:t>C</w:t>
      </w:r>
      <w:r>
        <w:rPr>
          <w:rFonts w:hint="eastAsia" w:ascii="宋体" w:hAnsi="宋体" w:eastAsia="宋体" w:cs="宋体"/>
          <w:color w:val="FF0000"/>
          <w:lang w:val="en-US" w:eastAsia="zh-CN"/>
        </w:rPr>
        <w:t>。</w:t>
      </w:r>
    </w:p>
    <w:p w14:paraId="4605859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p>
    <w:p w14:paraId="2BE4498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4</w:t>
      </w:r>
      <w:r>
        <w:rPr>
          <w:rFonts w:hint="eastAsia" w:ascii="宋体" w:hAnsi="宋体" w:eastAsia="宋体" w:cs="宋体"/>
          <w:lang w:val="en-US" w:eastAsia="zh-CN"/>
        </w:rPr>
        <w:t>.</w:t>
      </w:r>
      <w:r>
        <w:rPr>
          <w:rFonts w:hint="eastAsia" w:cs="宋体"/>
          <w:lang w:val="en-US" w:eastAsia="zh-CN"/>
        </w:rPr>
        <w:t>中国科学家已成功构建目前最高水准超导量子计算机——105比特超导量子计算原型机“（    ）”，再次打破超导体系量子计算优越性世界纪录。</w:t>
      </w:r>
    </w:p>
    <w:p w14:paraId="30693D1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A.九章二号</w:t>
      </w:r>
      <w:r>
        <w:rPr>
          <w:rFonts w:hint="eastAsia" w:cs="宋体"/>
          <w:lang w:val="en-US" w:eastAsia="zh-CN"/>
        </w:rPr>
        <w:tab/>
      </w:r>
      <w:r>
        <w:rPr>
          <w:rFonts w:hint="eastAsia" w:cs="宋体"/>
          <w:lang w:val="en-US" w:eastAsia="zh-CN"/>
        </w:rPr>
        <w:t>B.祖冲之二号</w:t>
      </w:r>
      <w:r>
        <w:rPr>
          <w:rFonts w:hint="eastAsia" w:cs="宋体"/>
          <w:lang w:val="en-US" w:eastAsia="zh-CN"/>
        </w:rPr>
        <w:tab/>
      </w:r>
      <w:r>
        <w:rPr>
          <w:rFonts w:hint="eastAsia" w:cs="宋体"/>
          <w:lang w:val="en-US" w:eastAsia="zh-CN"/>
        </w:rPr>
        <w:t>C.祖冲之三号</w:t>
      </w:r>
      <w:r>
        <w:rPr>
          <w:rFonts w:hint="eastAsia" w:cs="宋体"/>
          <w:lang w:val="en-US" w:eastAsia="zh-CN"/>
        </w:rPr>
        <w:tab/>
      </w:r>
      <w:r>
        <w:rPr>
          <w:rFonts w:hint="eastAsia" w:cs="宋体"/>
          <w:lang w:val="en-US" w:eastAsia="zh-CN"/>
        </w:rPr>
        <w:t>D.九章三号</w:t>
      </w:r>
    </w:p>
    <w:p w14:paraId="771280A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4</w:t>
      </w:r>
      <w:r>
        <w:rPr>
          <w:rFonts w:hint="eastAsia" w:ascii="宋体" w:hAnsi="宋体" w:eastAsia="宋体" w:cs="宋体"/>
          <w:color w:val="FF0000"/>
          <w:lang w:val="en-US" w:eastAsia="zh-CN"/>
        </w:rPr>
        <w:t>.【答案】</w:t>
      </w:r>
      <w:r>
        <w:rPr>
          <w:rFonts w:hint="eastAsia" w:cs="宋体"/>
          <w:color w:val="FF0000"/>
          <w:lang w:val="en-US" w:eastAsia="zh-CN"/>
        </w:rPr>
        <w:t>C</w:t>
      </w:r>
      <w:r>
        <w:rPr>
          <w:rFonts w:hint="eastAsia" w:ascii="宋体" w:hAnsi="宋体" w:eastAsia="宋体" w:cs="宋体"/>
          <w:color w:val="FF0000"/>
          <w:lang w:val="en-US" w:eastAsia="zh-CN"/>
        </w:rPr>
        <w:t>。解析：</w:t>
      </w:r>
      <w:r>
        <w:rPr>
          <w:rFonts w:hint="eastAsia" w:cs="宋体"/>
          <w:color w:val="FF0000"/>
          <w:lang w:val="en-US" w:eastAsia="zh-CN"/>
        </w:rPr>
        <w:t>中国科学家已成功构建目前最高水准超导量子计算机——105比特超导量子计算原型机“祖冲之三号”，再次打破超导体系量子计算优越性世界纪录。</w:t>
      </w:r>
      <w:r>
        <w:rPr>
          <w:rFonts w:hint="eastAsia" w:ascii="宋体" w:hAnsi="宋体" w:eastAsia="宋体" w:cs="宋体"/>
          <w:color w:val="FF0000"/>
          <w:lang w:val="en-US" w:eastAsia="zh-CN"/>
        </w:rPr>
        <w:t>故本题选</w:t>
      </w:r>
      <w:r>
        <w:rPr>
          <w:rFonts w:hint="eastAsia" w:cs="宋体"/>
          <w:color w:val="FF0000"/>
          <w:lang w:val="en-US" w:eastAsia="zh-CN"/>
        </w:rPr>
        <w:t>C</w:t>
      </w:r>
      <w:r>
        <w:rPr>
          <w:rFonts w:hint="eastAsia" w:ascii="宋体" w:hAnsi="宋体" w:eastAsia="宋体" w:cs="宋体"/>
          <w:color w:val="FF0000"/>
          <w:lang w:val="en-US" w:eastAsia="zh-CN"/>
        </w:rPr>
        <w:t>。</w:t>
      </w:r>
    </w:p>
    <w:p w14:paraId="6C7E891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7E29FED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5</w:t>
      </w:r>
      <w:r>
        <w:rPr>
          <w:rFonts w:hint="eastAsia" w:ascii="宋体" w:hAnsi="宋体" w:eastAsia="宋体" w:cs="宋体"/>
          <w:lang w:val="en-US" w:eastAsia="zh-CN"/>
        </w:rPr>
        <w:t>.</w:t>
      </w:r>
      <w:r>
        <w:rPr>
          <w:rFonts w:hint="eastAsia" w:cs="宋体"/>
          <w:lang w:val="en-US" w:eastAsia="zh-CN"/>
        </w:rPr>
        <w:t>2025年3月5日，第十四届全国人民代表大会第三次会议开幕，国务院总理李强作政府工作报告。报告指出，按照党中央决策部署，主要做的工作有（    ）。</w:t>
      </w:r>
    </w:p>
    <w:p w14:paraId="2E1AA07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①因时因势加强和创新宏观调控，推动经济回升向好</w:t>
      </w:r>
    </w:p>
    <w:p w14:paraId="65C15C0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b/>
          <w:bCs/>
          <w:lang w:val="en-US" w:eastAsia="zh-CN"/>
        </w:rPr>
      </w:pPr>
      <w:r>
        <w:rPr>
          <w:rFonts w:hint="eastAsia" w:cs="宋体"/>
          <w:lang w:val="en-US" w:eastAsia="zh-CN"/>
        </w:rPr>
        <w:t>②坚定不移全面深化改革扩大开放，增强发展内生动力</w:t>
      </w:r>
    </w:p>
    <w:p w14:paraId="125D7DB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③大力推动创新驱动发展，促进产业结构优化升级</w:t>
      </w:r>
    </w:p>
    <w:p w14:paraId="792CE57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④持续加强生态环境保护，提升绿色低碳发展水平</w:t>
      </w:r>
    </w:p>
    <w:p w14:paraId="64EB476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cs="宋体"/>
          <w:lang w:val="en-US" w:eastAsia="zh-CN"/>
        </w:rPr>
      </w:pPr>
      <w:r>
        <w:rPr>
          <w:rFonts w:hint="eastAsia" w:cs="宋体"/>
          <w:lang w:val="en-US" w:eastAsia="zh-CN"/>
        </w:rPr>
        <w:t>⑤加强政府建设和治理创新，保持社会和谐稳定</w:t>
      </w:r>
    </w:p>
    <w:p w14:paraId="4B47A94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①②③④</w:t>
      </w:r>
      <w:r>
        <w:rPr>
          <w:rFonts w:hint="eastAsia" w:cs="宋体"/>
          <w:lang w:val="en-US" w:eastAsia="zh-CN"/>
        </w:rPr>
        <w:tab/>
      </w:r>
      <w:r>
        <w:rPr>
          <w:rFonts w:hint="eastAsia" w:ascii="宋体" w:hAnsi="宋体" w:eastAsia="宋体" w:cs="宋体"/>
          <w:lang w:val="en-US" w:eastAsia="zh-CN"/>
        </w:rPr>
        <w:t>B.②③</w:t>
      </w:r>
      <w:r>
        <w:rPr>
          <w:rFonts w:hint="eastAsia" w:cs="宋体"/>
          <w:lang w:val="en-US" w:eastAsia="zh-CN"/>
        </w:rPr>
        <w:t>④⑤</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①</w:t>
      </w:r>
      <w:r>
        <w:rPr>
          <w:rFonts w:hint="eastAsia" w:ascii="宋体" w:hAnsi="宋体" w:eastAsia="宋体" w:cs="宋体"/>
          <w:lang w:val="en-US" w:eastAsia="zh-CN"/>
        </w:rPr>
        <w:t>②④</w:t>
      </w:r>
      <w:r>
        <w:rPr>
          <w:rFonts w:hint="eastAsia" w:cs="宋体"/>
          <w:lang w:val="en-US" w:eastAsia="zh-CN"/>
        </w:rPr>
        <w:t>⑤</w:t>
      </w:r>
      <w:r>
        <w:rPr>
          <w:rFonts w:hint="eastAsia" w:cs="宋体"/>
          <w:lang w:val="en-US" w:eastAsia="zh-CN"/>
        </w:rPr>
        <w:tab/>
      </w:r>
      <w:r>
        <w:rPr>
          <w:rFonts w:hint="eastAsia" w:ascii="宋体" w:hAnsi="宋体" w:eastAsia="宋体" w:cs="宋体"/>
          <w:lang w:val="en-US" w:eastAsia="zh-CN"/>
        </w:rPr>
        <w:t>D.①②③④</w:t>
      </w:r>
      <w:r>
        <w:rPr>
          <w:rFonts w:hint="eastAsia" w:cs="宋体"/>
          <w:lang w:val="en-US" w:eastAsia="zh-CN"/>
        </w:rPr>
        <w:t>⑤</w:t>
      </w:r>
    </w:p>
    <w:p w14:paraId="538767B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5.【答案】D。解析：2025年3月5日，第十四届全国人民代表大会第三次会议开幕，国务院总理李强代表国务院向大会作政府工作报告。报告指出，一年来，我们深入学习贯彻习近平新时代中国特色社会主义思想，坚定维护以习近平同志为核心的党中央权威和集中统一领导，把党的领导贯穿政府工作各方面全过程，全面贯彻落实党的二十大和二十届二中、三中全会精神，按照党中央决策部署，主要做了以下工作：一是因时因势加强和创新宏观调控，推动经济回升向好；二是坚定不移全面深化改革扩大开放，增强发展内生动力；三是大力推动创新驱动发展，促进产业结构优化升级；四是统筹城乡区域协调发展，优化经济布局；五是积极发展社会事业，增进民生福祉；六是持续加强生态环境保护，提升绿色低碳发展水平；七是加强政府建设和治理创新，保持社会和谐稳定。故本题选D。</w:t>
      </w:r>
    </w:p>
    <w:p w14:paraId="5A49DBFD">
      <w:pPr>
        <w:bidi w:val="0"/>
        <w:rPr>
          <w:rFonts w:hint="eastAsia"/>
          <w:lang w:val="en-US" w:eastAsia="zh-CN"/>
        </w:rPr>
      </w:pPr>
    </w:p>
    <w:p w14:paraId="4E38F0E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6</w:t>
      </w:r>
      <w:r>
        <w:rPr>
          <w:rFonts w:hint="eastAsia" w:ascii="宋体" w:hAnsi="宋体" w:eastAsia="宋体" w:cs="宋体"/>
          <w:lang w:val="en-US" w:eastAsia="zh-CN"/>
        </w:rPr>
        <w:t>.</w:t>
      </w:r>
      <w:r>
        <w:rPr>
          <w:rFonts w:hint="eastAsia" w:cs="宋体"/>
          <w:lang w:val="en-US" w:eastAsia="zh-CN"/>
        </w:rPr>
        <w:t>2025年</w:t>
      </w:r>
      <w:r>
        <w:rPr>
          <w:rFonts w:hint="eastAsia" w:ascii="宋体" w:hAnsi="宋体" w:eastAsia="宋体" w:cs="宋体"/>
          <w:lang w:val="en-US" w:eastAsia="zh-CN"/>
        </w:rPr>
        <w:t>3月10日</w:t>
      </w:r>
      <w:r>
        <w:rPr>
          <w:rFonts w:hint="eastAsia" w:cs="宋体"/>
          <w:lang w:val="en-US" w:eastAsia="zh-CN"/>
        </w:rPr>
        <w:t>，</w:t>
      </w:r>
      <w:r>
        <w:rPr>
          <w:rFonts w:hint="eastAsia" w:ascii="宋体" w:hAnsi="宋体" w:eastAsia="宋体" w:cs="宋体"/>
          <w:lang w:val="en-US" w:eastAsia="zh-CN"/>
        </w:rPr>
        <w:t>世界坝体最高抽水蓄能电站——</w:t>
      </w:r>
      <w:r>
        <w:rPr>
          <w:rFonts w:hint="eastAsia" w:cs="宋体"/>
          <w:lang w:val="en-US" w:eastAsia="zh-CN"/>
        </w:rPr>
        <w:t>（    ）</w:t>
      </w:r>
      <w:r>
        <w:rPr>
          <w:rFonts w:hint="eastAsia" w:ascii="宋体" w:hAnsi="宋体" w:eastAsia="宋体" w:cs="宋体"/>
          <w:lang w:val="en-US" w:eastAsia="zh-CN"/>
        </w:rPr>
        <w:t>3号机组并网发电</w:t>
      </w:r>
      <w:r>
        <w:rPr>
          <w:rFonts w:hint="eastAsia" w:cs="宋体"/>
          <w:lang w:val="en-US" w:eastAsia="zh-CN"/>
        </w:rPr>
        <w:t>。</w:t>
      </w:r>
    </w:p>
    <w:p w14:paraId="778F7BB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A.国网新源江苏句容抽水蓄能电站</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三峡水电站</w:t>
      </w:r>
    </w:p>
    <w:p w14:paraId="2BD71C8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C.溪洛渡水电站</w:t>
      </w:r>
      <w:r>
        <w:rPr>
          <w:rFonts w:hint="eastAsia" w:cs="宋体"/>
          <w:lang w:val="en-US" w:eastAsia="zh-CN"/>
        </w:rPr>
        <w:tab/>
      </w:r>
      <w:r>
        <w:rPr>
          <w:rFonts w:hint="eastAsia" w:cs="宋体"/>
          <w:lang w:val="en-US" w:eastAsia="zh-CN"/>
        </w:rPr>
        <w:tab/>
      </w:r>
      <w:r>
        <w:rPr>
          <w:rFonts w:hint="eastAsia" w:ascii="宋体" w:hAnsi="宋体" w:eastAsia="宋体" w:cs="宋体"/>
          <w:lang w:val="en-US" w:eastAsia="zh-CN"/>
        </w:rPr>
        <w:t>D.向家坝水电站</w:t>
      </w:r>
    </w:p>
    <w:p w14:paraId="292482A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cs="宋体"/>
          <w:color w:val="FF0000"/>
          <w:lang w:val="en-US" w:eastAsia="zh-CN"/>
        </w:rPr>
        <w:t>6</w:t>
      </w:r>
      <w:r>
        <w:rPr>
          <w:rFonts w:hint="eastAsia" w:ascii="宋体" w:hAnsi="宋体" w:eastAsia="宋体" w:cs="宋体"/>
          <w:color w:val="FF0000"/>
          <w:lang w:val="en-US" w:eastAsia="zh-CN"/>
        </w:rPr>
        <w:t>.【答案】</w:t>
      </w:r>
      <w:r>
        <w:rPr>
          <w:rFonts w:hint="eastAsia" w:cs="宋体"/>
          <w:color w:val="FF0000"/>
          <w:lang w:val="en-US" w:eastAsia="zh-CN"/>
        </w:rPr>
        <w:t>A</w:t>
      </w:r>
      <w:r>
        <w:rPr>
          <w:rFonts w:hint="eastAsia" w:ascii="宋体" w:hAnsi="宋体" w:eastAsia="宋体" w:cs="宋体"/>
          <w:color w:val="FF0000"/>
          <w:lang w:val="en-US" w:eastAsia="zh-CN"/>
        </w:rPr>
        <w:t>。解析：2025年3月10日，世界坝体最高抽水蓄能电站——国网新源江苏句容抽水蓄能电站3号机组并网发电。故本题选</w:t>
      </w:r>
      <w:r>
        <w:rPr>
          <w:rFonts w:hint="eastAsia" w:cs="宋体"/>
          <w:color w:val="FF0000"/>
          <w:lang w:val="en-US" w:eastAsia="zh-CN"/>
        </w:rPr>
        <w:t>A</w:t>
      </w:r>
      <w:r>
        <w:rPr>
          <w:rFonts w:hint="eastAsia" w:ascii="宋体" w:hAnsi="宋体" w:eastAsia="宋体" w:cs="宋体"/>
          <w:color w:val="FF0000"/>
          <w:lang w:val="en-US" w:eastAsia="zh-CN"/>
        </w:rPr>
        <w:t>。</w:t>
      </w:r>
    </w:p>
    <w:p w14:paraId="01578A4A">
      <w:pPr>
        <w:tabs>
          <w:tab w:val="left" w:pos="420"/>
          <w:tab w:val="left" w:pos="2520"/>
          <w:tab w:val="left" w:pos="4620"/>
          <w:tab w:val="left" w:pos="6720"/>
        </w:tabs>
        <w:bidi w:val="0"/>
        <w:rPr>
          <w:rFonts w:hint="eastAsia"/>
          <w:lang w:val="en-US" w:eastAsia="zh-CN"/>
        </w:rPr>
      </w:pPr>
    </w:p>
    <w:p w14:paraId="612A7CC9">
      <w:pPr>
        <w:tabs>
          <w:tab w:val="left" w:pos="420"/>
          <w:tab w:val="left" w:pos="2520"/>
          <w:tab w:val="left" w:pos="4620"/>
          <w:tab w:val="left" w:pos="6720"/>
        </w:tabs>
        <w:bidi w:val="0"/>
        <w:rPr>
          <w:rFonts w:hint="default" w:ascii="宋体" w:hAnsi="宋体" w:eastAsia="宋体" w:cs="宋体"/>
          <w:lang w:val="en-US" w:eastAsia="zh-CN"/>
        </w:rPr>
      </w:pPr>
      <w:r>
        <w:rPr>
          <w:rFonts w:hint="eastAsia" w:cs="宋体"/>
          <w:lang w:val="en-US" w:eastAsia="zh-CN"/>
        </w:rPr>
        <w:t>7</w:t>
      </w:r>
      <w:r>
        <w:rPr>
          <w:rFonts w:hint="eastAsia" w:ascii="宋体" w:hAnsi="宋体" w:eastAsia="宋体" w:cs="宋体"/>
          <w:lang w:val="en-US" w:eastAsia="zh-CN"/>
        </w:rPr>
        <w:t>.2025年3月12日0时38分，海南商业航天发射场一号发射工位首次发射取得圆满成功。</w:t>
      </w:r>
      <w:r>
        <w:rPr>
          <w:rFonts w:hint="eastAsia" w:cs="宋体"/>
          <w:lang w:val="en-US" w:eastAsia="zh-CN"/>
        </w:rPr>
        <w:t>下列有关说法错误的是（    ）。</w:t>
      </w:r>
    </w:p>
    <w:p w14:paraId="4F92BDB1">
      <w:pPr>
        <w:tabs>
          <w:tab w:val="left" w:pos="420"/>
          <w:tab w:val="left" w:pos="2520"/>
          <w:tab w:val="left" w:pos="4620"/>
          <w:tab w:val="left" w:pos="6720"/>
        </w:tabs>
        <w:bidi w:val="0"/>
        <w:rPr>
          <w:rFonts w:hint="eastAsia" w:cs="宋体"/>
          <w:lang w:val="en-US" w:eastAsia="zh-CN"/>
        </w:rPr>
      </w:pPr>
      <w:r>
        <w:rPr>
          <w:rFonts w:hint="eastAsia" w:cs="宋体"/>
          <w:lang w:val="en-US" w:eastAsia="zh-CN"/>
        </w:rPr>
        <w:t>A.</w:t>
      </w:r>
      <w:r>
        <w:rPr>
          <w:rFonts w:hint="eastAsia"/>
          <w:lang w:val="en-US" w:eastAsia="zh-CN"/>
        </w:rPr>
        <w:t>长征八号运载火箭，是我国新一代中型两级液体捆绑式运载火箭</w:t>
      </w:r>
    </w:p>
    <w:p w14:paraId="6B9F6217">
      <w:pPr>
        <w:tabs>
          <w:tab w:val="left" w:pos="420"/>
          <w:tab w:val="left" w:pos="2520"/>
          <w:tab w:val="left" w:pos="4620"/>
          <w:tab w:val="left" w:pos="6720"/>
        </w:tabs>
        <w:bidi w:val="0"/>
        <w:rPr>
          <w:rFonts w:hint="default" w:ascii="宋体" w:hAnsi="宋体" w:eastAsia="宋体" w:cs="宋体"/>
          <w:lang w:val="en-US" w:eastAsia="zh-CN"/>
        </w:rPr>
      </w:pPr>
      <w:r>
        <w:rPr>
          <w:rFonts w:hint="eastAsia" w:cs="宋体"/>
          <w:lang w:val="en-US" w:eastAsia="zh-CN"/>
        </w:rPr>
        <w:t>B.一号工位以“高安全性、高可靠性、高效率”为目标，在技术领域实现五项全球或国内首次突破。</w:t>
      </w:r>
    </w:p>
    <w:p w14:paraId="561691FB">
      <w:pPr>
        <w:tabs>
          <w:tab w:val="left" w:pos="420"/>
          <w:tab w:val="left" w:pos="2520"/>
          <w:tab w:val="left" w:pos="4620"/>
          <w:tab w:val="left" w:pos="6720"/>
        </w:tabs>
        <w:bidi w:val="0"/>
        <w:rPr>
          <w:rFonts w:hint="default"/>
          <w:lang w:val="en-US" w:eastAsia="zh-CN"/>
        </w:rPr>
      </w:pPr>
      <w:r>
        <w:rPr>
          <w:rFonts w:hint="eastAsia"/>
          <w:lang w:val="en-US" w:eastAsia="zh-CN"/>
        </w:rPr>
        <w:t>C.</w:t>
      </w:r>
      <w:r>
        <w:rPr>
          <w:rFonts w:hint="eastAsia" w:ascii="宋体" w:hAnsi="宋体" w:eastAsia="宋体" w:cs="宋体"/>
          <w:lang w:val="en-US" w:eastAsia="zh-CN"/>
        </w:rPr>
        <w:t>长征八号遥六运载火箭以“一箭十八星”方式</w:t>
      </w:r>
      <w:r>
        <w:rPr>
          <w:rFonts w:hint="eastAsia" w:cs="宋体"/>
          <w:lang w:val="en-US" w:eastAsia="zh-CN"/>
        </w:rPr>
        <w:t>在</w:t>
      </w:r>
      <w:r>
        <w:rPr>
          <w:rFonts w:hint="eastAsia" w:ascii="宋体" w:hAnsi="宋体" w:eastAsia="宋体" w:cs="宋体"/>
          <w:lang w:val="en-US" w:eastAsia="zh-CN"/>
        </w:rPr>
        <w:t>海南商业航天发射场将千帆星座第五批组网卫星送入预定轨道</w:t>
      </w:r>
    </w:p>
    <w:p w14:paraId="5B695663">
      <w:pPr>
        <w:tabs>
          <w:tab w:val="left" w:pos="420"/>
          <w:tab w:val="left" w:pos="2520"/>
          <w:tab w:val="left" w:pos="4620"/>
          <w:tab w:val="left" w:pos="6720"/>
        </w:tabs>
        <w:bidi w:val="0"/>
        <w:rPr>
          <w:rFonts w:hint="default"/>
          <w:lang w:val="en-US" w:eastAsia="zh-CN"/>
        </w:rPr>
      </w:pPr>
      <w:r>
        <w:rPr>
          <w:rFonts w:hint="eastAsia"/>
          <w:lang w:val="en-US" w:eastAsia="zh-CN"/>
        </w:rPr>
        <w:t>D.</w:t>
      </w:r>
      <w:r>
        <w:rPr>
          <w:rFonts w:hint="eastAsia" w:cs="宋体"/>
          <w:lang w:val="en-US" w:eastAsia="zh-CN"/>
        </w:rPr>
        <w:t>此次发射标志着国内首个商业航天发射场单工位发射能力得到完整验证。</w:t>
      </w:r>
    </w:p>
    <w:p w14:paraId="3B9CDD2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7</w:t>
      </w:r>
      <w:r>
        <w:rPr>
          <w:rFonts w:hint="eastAsia" w:ascii="宋体" w:hAnsi="宋体" w:eastAsia="宋体" w:cs="宋体"/>
          <w:color w:val="FF0000"/>
          <w:lang w:val="en-US" w:eastAsia="zh-CN"/>
        </w:rPr>
        <w:t>.【答案】</w:t>
      </w:r>
      <w:r>
        <w:rPr>
          <w:rFonts w:hint="eastAsia" w:cs="宋体"/>
          <w:color w:val="FF0000"/>
          <w:lang w:val="en-US" w:eastAsia="zh-CN"/>
        </w:rPr>
        <w:t>D</w:t>
      </w:r>
      <w:r>
        <w:rPr>
          <w:rFonts w:hint="eastAsia" w:ascii="宋体" w:hAnsi="宋体" w:eastAsia="宋体" w:cs="宋体"/>
          <w:color w:val="FF0000"/>
          <w:lang w:val="en-US" w:eastAsia="zh-CN"/>
        </w:rPr>
        <w:t>。解析：</w:t>
      </w:r>
      <w:r>
        <w:rPr>
          <w:rFonts w:hint="eastAsia" w:cs="宋体"/>
          <w:color w:val="FF0000"/>
          <w:lang w:val="en-US" w:eastAsia="zh-CN"/>
        </w:rPr>
        <w:t>A、B、C三项均正确。D项错误，2025年3月12日，海南商业航天发射场一号发射工位首次发射取得圆满成功，长征八号遥六运载火箭以“一箭十八星”方式将千帆星座第五批组网卫星送入预定轨道。至此，海南商业航天发射场双工位首发成功，标志着国内首个商业航天发射场双工位发射能力得到完整验证。</w:t>
      </w:r>
      <w:r>
        <w:rPr>
          <w:rFonts w:hint="eastAsia" w:ascii="宋体" w:hAnsi="宋体" w:eastAsia="宋体" w:cs="宋体"/>
          <w:color w:val="FF0000"/>
          <w:lang w:val="en-US" w:eastAsia="zh-CN"/>
        </w:rPr>
        <w:t>故本题选。</w:t>
      </w:r>
    </w:p>
    <w:p w14:paraId="2D16CF35">
      <w:pPr>
        <w:tabs>
          <w:tab w:val="left" w:pos="420"/>
          <w:tab w:val="left" w:pos="2520"/>
          <w:tab w:val="left" w:pos="4620"/>
          <w:tab w:val="left" w:pos="6720"/>
        </w:tabs>
        <w:bidi w:val="0"/>
        <w:rPr>
          <w:rFonts w:hint="eastAsia"/>
          <w:lang w:val="en-US" w:eastAsia="zh-CN"/>
        </w:rPr>
      </w:pPr>
    </w:p>
    <w:p w14:paraId="75AB1F75">
      <w:pPr>
        <w:tabs>
          <w:tab w:val="left" w:pos="420"/>
          <w:tab w:val="left" w:pos="2520"/>
          <w:tab w:val="left" w:pos="4620"/>
          <w:tab w:val="left" w:pos="6720"/>
        </w:tabs>
        <w:bidi w:val="0"/>
        <w:rPr>
          <w:rFonts w:hint="eastAsia"/>
          <w:lang w:val="en-US" w:eastAsia="zh-CN"/>
        </w:rPr>
      </w:pPr>
      <w:r>
        <w:rPr>
          <w:rFonts w:hint="eastAsia"/>
          <w:lang w:val="en-US" w:eastAsia="zh-CN"/>
        </w:rPr>
        <w:t>8.2025年3月12日是我国第（    ）个植树节。目前，我国森林覆盖率超过25%，森林蓄积量达200多亿立方米，草原综合植被盖度稳定在50%以上，人工林面积居世界第一。</w:t>
      </w:r>
    </w:p>
    <w:p w14:paraId="6B36C9A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45</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47</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49</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50</w:t>
      </w:r>
    </w:p>
    <w:p w14:paraId="5FAA8CA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8</w:t>
      </w:r>
      <w:r>
        <w:rPr>
          <w:rFonts w:hint="eastAsia" w:ascii="宋体" w:hAnsi="宋体" w:eastAsia="宋体" w:cs="宋体"/>
          <w:color w:val="FF0000"/>
          <w:lang w:val="en-US" w:eastAsia="zh-CN"/>
        </w:rPr>
        <w:t>.【答案】</w:t>
      </w:r>
      <w:r>
        <w:rPr>
          <w:rFonts w:hint="eastAsia" w:cs="宋体"/>
          <w:color w:val="FF0000"/>
          <w:spacing w:val="-2"/>
          <w:sz w:val="21"/>
          <w:lang w:val="en-US" w:eastAsia="zh-CN"/>
        </w:rPr>
        <w:t>B</w:t>
      </w:r>
      <w:r>
        <w:rPr>
          <w:rFonts w:hint="eastAsia" w:ascii="宋体" w:hAnsi="宋体" w:eastAsia="宋体" w:cs="宋体"/>
          <w:color w:val="FF0000"/>
          <w:spacing w:val="-2"/>
          <w:sz w:val="21"/>
          <w:lang w:val="en-US" w:eastAsia="zh-CN"/>
        </w:rPr>
        <w:t>。解析：2025年3月12日是我国第47个植树节。目前，我国森林覆盖率超过25%，森林蓄积量达200多亿立方米，草原综合植被盖度稳定在50%以上，人工林面积居世界第一</w:t>
      </w:r>
      <w:r>
        <w:rPr>
          <w:rFonts w:hint="eastAsia" w:cs="宋体"/>
          <w:color w:val="FF0000"/>
          <w:spacing w:val="-2"/>
          <w:sz w:val="21"/>
          <w:lang w:val="en-US" w:eastAsia="zh-CN"/>
        </w:rPr>
        <w:t>。</w:t>
      </w:r>
      <w:r>
        <w:rPr>
          <w:rFonts w:hint="eastAsia" w:ascii="宋体" w:hAnsi="宋体" w:eastAsia="宋体" w:cs="宋体"/>
          <w:color w:val="FF0000"/>
          <w:spacing w:val="-2"/>
          <w:sz w:val="21"/>
          <w:lang w:val="en-US" w:eastAsia="zh-CN"/>
        </w:rPr>
        <w:t>故本题选</w:t>
      </w:r>
      <w:r>
        <w:rPr>
          <w:rFonts w:hint="eastAsia" w:cs="宋体"/>
          <w:color w:val="FF0000"/>
          <w:spacing w:val="-2"/>
          <w:sz w:val="21"/>
          <w:lang w:val="en-US" w:eastAsia="zh-CN"/>
        </w:rPr>
        <w:t>B</w:t>
      </w:r>
      <w:r>
        <w:rPr>
          <w:rFonts w:hint="eastAsia" w:ascii="宋体" w:hAnsi="宋体" w:eastAsia="宋体" w:cs="宋体"/>
          <w:color w:val="FF0000"/>
          <w:spacing w:val="-2"/>
          <w:sz w:val="21"/>
          <w:lang w:val="en-US" w:eastAsia="zh-CN"/>
        </w:rPr>
        <w:t>。</w:t>
      </w:r>
    </w:p>
    <w:p w14:paraId="4BC04357">
      <w:pPr>
        <w:tabs>
          <w:tab w:val="left" w:pos="420"/>
          <w:tab w:val="left" w:pos="2520"/>
          <w:tab w:val="left" w:pos="4620"/>
          <w:tab w:val="left" w:pos="6720"/>
        </w:tabs>
        <w:bidi w:val="0"/>
        <w:rPr>
          <w:rFonts w:hint="default"/>
          <w:lang w:val="en-US" w:eastAsia="zh-CN"/>
        </w:rPr>
      </w:pPr>
    </w:p>
    <w:p w14:paraId="31953E10">
      <w:pPr>
        <w:tabs>
          <w:tab w:val="left" w:pos="420"/>
          <w:tab w:val="left" w:pos="2520"/>
          <w:tab w:val="left" w:pos="4620"/>
          <w:tab w:val="left" w:pos="6720"/>
        </w:tabs>
        <w:bidi w:val="0"/>
        <w:rPr>
          <w:rFonts w:hint="default"/>
          <w:lang w:val="en-US" w:eastAsia="zh-CN"/>
        </w:rPr>
      </w:pPr>
      <w:r>
        <w:rPr>
          <w:rFonts w:hint="eastAsia"/>
          <w:lang w:val="en-US" w:eastAsia="zh-CN"/>
        </w:rPr>
        <w:t>9.国家能源局印发的《2025年能源工作指导意见》提出了一系列本年度的能源发展规划，下列说法错误的是（    ）。</w:t>
      </w:r>
    </w:p>
    <w:p w14:paraId="0B09536D">
      <w:pPr>
        <w:tabs>
          <w:tab w:val="left" w:pos="420"/>
          <w:tab w:val="left" w:pos="2520"/>
          <w:tab w:val="left" w:pos="4620"/>
          <w:tab w:val="left" w:pos="6720"/>
        </w:tabs>
        <w:bidi w:val="0"/>
        <w:rPr>
          <w:rFonts w:hint="eastAsia"/>
          <w:lang w:val="en-US" w:eastAsia="zh-CN"/>
        </w:rPr>
      </w:pPr>
      <w:r>
        <w:rPr>
          <w:rFonts w:hint="eastAsia"/>
          <w:lang w:val="en-US" w:eastAsia="zh-CN"/>
        </w:rPr>
        <w:t>A.2025年全国发电总装机达到34亿千瓦以上，新增新能源发电装机规模2亿千瓦以上</w:t>
      </w:r>
    </w:p>
    <w:p w14:paraId="5C740639">
      <w:pPr>
        <w:tabs>
          <w:tab w:val="left" w:pos="420"/>
          <w:tab w:val="left" w:pos="2520"/>
          <w:tab w:val="left" w:pos="4620"/>
          <w:tab w:val="left" w:pos="6720"/>
        </w:tabs>
        <w:bidi w:val="0"/>
        <w:rPr>
          <w:rFonts w:hint="default"/>
          <w:spacing w:val="-2"/>
          <w:sz w:val="21"/>
          <w:lang w:val="en-US" w:eastAsia="zh-CN"/>
        </w:rPr>
      </w:pPr>
      <w:r>
        <w:rPr>
          <w:rFonts w:hint="eastAsia"/>
          <w:lang w:val="en-US" w:eastAsia="zh-CN"/>
        </w:rPr>
        <w:t>B.</w:t>
      </w:r>
      <w:r>
        <w:rPr>
          <w:rFonts w:hint="eastAsia"/>
          <w:spacing w:val="-2"/>
          <w:sz w:val="21"/>
          <w:lang w:val="en-US" w:eastAsia="zh-CN"/>
        </w:rPr>
        <w:t>2025年非化石能源发电装机占比提高到60%左右，非化石能源占能源消费总量比重提高到20%左右</w:t>
      </w:r>
    </w:p>
    <w:p w14:paraId="3EC8B08D">
      <w:pPr>
        <w:tabs>
          <w:tab w:val="left" w:pos="420"/>
          <w:tab w:val="left" w:pos="2520"/>
          <w:tab w:val="left" w:pos="4620"/>
          <w:tab w:val="left" w:pos="6720"/>
        </w:tabs>
        <w:bidi w:val="0"/>
        <w:rPr>
          <w:rFonts w:hint="default"/>
          <w:lang w:val="en-US" w:eastAsia="zh-CN"/>
        </w:rPr>
      </w:pPr>
      <w:r>
        <w:rPr>
          <w:rFonts w:hint="eastAsia"/>
          <w:lang w:val="en-US" w:eastAsia="zh-CN"/>
        </w:rPr>
        <w:t>C.2025年抽水蓄能装机容量达到6200万千瓦以上</w:t>
      </w:r>
    </w:p>
    <w:p w14:paraId="7327B421">
      <w:pPr>
        <w:tabs>
          <w:tab w:val="left" w:pos="420"/>
          <w:tab w:val="left" w:pos="2520"/>
          <w:tab w:val="left" w:pos="4620"/>
          <w:tab w:val="left" w:pos="6720"/>
        </w:tabs>
        <w:bidi w:val="0"/>
        <w:rPr>
          <w:rFonts w:hint="default"/>
          <w:lang w:val="en-US" w:eastAsia="zh-CN"/>
        </w:rPr>
      </w:pPr>
      <w:r>
        <w:rPr>
          <w:rFonts w:hint="eastAsia"/>
          <w:lang w:val="en-US" w:eastAsia="zh-CN"/>
        </w:rPr>
        <w:t>D.2025年原油产量保持2亿吨以上</w:t>
      </w:r>
    </w:p>
    <w:p w14:paraId="5167D42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lang w:val="en-US" w:eastAsia="zh-CN"/>
        </w:rPr>
      </w:pPr>
      <w:r>
        <w:rPr>
          <w:rFonts w:hint="eastAsia" w:cs="宋体"/>
          <w:color w:val="FF0000"/>
          <w:lang w:val="en-US" w:eastAsia="zh-CN"/>
        </w:rPr>
        <w:t>9</w:t>
      </w:r>
      <w:r>
        <w:rPr>
          <w:rFonts w:hint="eastAsia" w:ascii="宋体" w:hAnsi="宋体" w:eastAsia="宋体" w:cs="宋体"/>
          <w:color w:val="FF0000"/>
          <w:lang w:val="en-US" w:eastAsia="zh-CN"/>
        </w:rPr>
        <w:t>.【答案】</w:t>
      </w:r>
      <w:r>
        <w:rPr>
          <w:rFonts w:hint="eastAsia" w:cs="宋体"/>
          <w:color w:val="FF0000"/>
          <w:lang w:val="en-US" w:eastAsia="zh-CN"/>
        </w:rPr>
        <w:t>A</w:t>
      </w:r>
      <w:r>
        <w:rPr>
          <w:rFonts w:hint="eastAsia" w:ascii="宋体" w:hAnsi="宋体" w:eastAsia="宋体" w:cs="宋体"/>
          <w:color w:val="FF0000"/>
          <w:lang w:val="en-US" w:eastAsia="zh-CN"/>
        </w:rPr>
        <w:t>。解析：</w:t>
      </w:r>
      <w:r>
        <w:rPr>
          <w:rFonts w:hint="eastAsia" w:cs="宋体"/>
          <w:color w:val="FF0000"/>
          <w:lang w:val="en-US" w:eastAsia="zh-CN"/>
        </w:rPr>
        <w:t>A项错误，</w:t>
      </w:r>
      <w:r>
        <w:rPr>
          <w:rFonts w:hint="eastAsia" w:ascii="宋体" w:hAnsi="宋体" w:eastAsia="宋体" w:cs="宋体"/>
          <w:color w:val="FF0000"/>
          <w:lang w:val="en-US" w:eastAsia="zh-CN"/>
        </w:rPr>
        <w:t>国家能源局印发的《2025年能源工作指导意见》提出，2025年全国发电总装机达36亿千瓦以上，新增新能源发电装机规模2亿千瓦以上，发电量达到10.6万亿千瓦时左右，推动抽水蓄能装机容量达6200万千瓦以上</w:t>
      </w:r>
      <w:r>
        <w:rPr>
          <w:rFonts w:hint="eastAsia" w:cs="宋体"/>
          <w:color w:val="FF0000"/>
          <w:lang w:val="en-US" w:eastAsia="zh-CN"/>
        </w:rPr>
        <w:t>，</w:t>
      </w:r>
      <w:r>
        <w:rPr>
          <w:rFonts w:hint="eastAsia" w:ascii="宋体" w:hAnsi="宋体" w:eastAsia="宋体" w:cs="宋体"/>
          <w:color w:val="FF0000"/>
          <w:lang w:val="en-US" w:eastAsia="zh-CN"/>
        </w:rPr>
        <w:t>跨省跨区输电能力持续提升</w:t>
      </w:r>
      <w:r>
        <w:rPr>
          <w:rFonts w:hint="eastAsia" w:cs="宋体"/>
          <w:color w:val="FF0000"/>
          <w:lang w:val="en-US" w:eastAsia="zh-CN"/>
        </w:rPr>
        <w:t>。B、C、D三项均正确。</w:t>
      </w:r>
      <w:r>
        <w:rPr>
          <w:rFonts w:hint="eastAsia" w:ascii="宋体" w:hAnsi="宋体" w:eastAsia="宋体" w:cs="宋体"/>
          <w:color w:val="FF0000"/>
          <w:lang w:val="en-US" w:eastAsia="zh-CN"/>
        </w:rPr>
        <w:t>故本题选</w:t>
      </w:r>
      <w:r>
        <w:rPr>
          <w:rFonts w:hint="eastAsia" w:cs="宋体"/>
          <w:color w:val="FF0000"/>
          <w:lang w:val="en-US" w:eastAsia="zh-CN"/>
        </w:rPr>
        <w:t>A</w:t>
      </w:r>
      <w:r>
        <w:rPr>
          <w:rFonts w:hint="eastAsia" w:ascii="宋体" w:hAnsi="宋体" w:eastAsia="宋体" w:cs="宋体"/>
          <w:color w:val="FF0000"/>
          <w:lang w:val="en-US" w:eastAsia="zh-CN"/>
        </w:rPr>
        <w:t>。</w:t>
      </w:r>
    </w:p>
    <w:p w14:paraId="54FB0758">
      <w:pPr>
        <w:tabs>
          <w:tab w:val="left" w:pos="420"/>
          <w:tab w:val="left" w:pos="2520"/>
          <w:tab w:val="left" w:pos="4620"/>
          <w:tab w:val="left" w:pos="6720"/>
        </w:tabs>
        <w:bidi w:val="0"/>
        <w:rPr>
          <w:rFonts w:hint="eastAsia"/>
          <w:lang w:val="en-US" w:eastAsia="zh-CN"/>
        </w:rPr>
      </w:pPr>
    </w:p>
    <w:p w14:paraId="1BB31407">
      <w:pPr>
        <w:tabs>
          <w:tab w:val="left" w:pos="420"/>
          <w:tab w:val="left" w:pos="2520"/>
          <w:tab w:val="left" w:pos="4620"/>
          <w:tab w:val="left" w:pos="6720"/>
        </w:tabs>
        <w:bidi w:val="0"/>
        <w:rPr>
          <w:rFonts w:hint="eastAsia"/>
          <w:lang w:val="en-US" w:eastAsia="zh-CN"/>
        </w:rPr>
      </w:pPr>
      <w:r>
        <w:rPr>
          <w:rFonts w:hint="eastAsia"/>
          <w:lang w:val="en-US" w:eastAsia="zh-CN"/>
        </w:rPr>
        <w:t>10.2025年3月14日，《数学之美》特种邮票首发仪式在北京举行。当日是国际数学日。《数学之美》特种邮票1套4枚，邮票图案名称分别为（    ）。</w:t>
      </w:r>
    </w:p>
    <w:p w14:paraId="07F4D52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①</w:t>
      </w:r>
      <w:r>
        <w:rPr>
          <w:rFonts w:hint="eastAsia"/>
          <w:lang w:val="en-US" w:eastAsia="zh-CN"/>
        </w:rPr>
        <w:t>圆周率  ②勾股定理  ③欧拉公式  ④微积分定理  ⑤莫比乌斯带</w:t>
      </w:r>
    </w:p>
    <w:p w14:paraId="0A0D839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①②③④</w:t>
      </w:r>
      <w:r>
        <w:rPr>
          <w:rFonts w:hint="eastAsia" w:cs="宋体"/>
          <w:lang w:val="en-US" w:eastAsia="zh-CN"/>
        </w:rPr>
        <w:tab/>
      </w:r>
      <w:r>
        <w:rPr>
          <w:rFonts w:hint="eastAsia" w:ascii="宋体" w:hAnsi="宋体" w:eastAsia="宋体" w:cs="宋体"/>
          <w:lang w:val="en-US" w:eastAsia="zh-CN"/>
        </w:rPr>
        <w:t>B.②③</w:t>
      </w:r>
      <w:r>
        <w:rPr>
          <w:rFonts w:hint="eastAsia" w:cs="宋体"/>
          <w:lang w:val="en-US" w:eastAsia="zh-CN"/>
        </w:rPr>
        <w:t>④⑤</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①</w:t>
      </w:r>
      <w:r>
        <w:rPr>
          <w:rFonts w:hint="eastAsia" w:ascii="宋体" w:hAnsi="宋体" w:eastAsia="宋体" w:cs="宋体"/>
          <w:lang w:val="en-US" w:eastAsia="zh-CN"/>
        </w:rPr>
        <w:t>③④</w:t>
      </w:r>
      <w:r>
        <w:rPr>
          <w:rFonts w:hint="eastAsia" w:cs="宋体"/>
          <w:lang w:val="en-US" w:eastAsia="zh-CN"/>
        </w:rPr>
        <w:t>⑤</w:t>
      </w:r>
      <w:r>
        <w:rPr>
          <w:rFonts w:hint="eastAsia" w:cs="宋体"/>
          <w:lang w:val="en-US" w:eastAsia="zh-CN"/>
        </w:rPr>
        <w:tab/>
      </w:r>
      <w:r>
        <w:rPr>
          <w:rFonts w:hint="eastAsia" w:ascii="宋体" w:hAnsi="宋体" w:eastAsia="宋体" w:cs="宋体"/>
          <w:lang w:val="en-US" w:eastAsia="zh-CN"/>
        </w:rPr>
        <w:t>D.①②</w:t>
      </w:r>
      <w:r>
        <w:rPr>
          <w:rFonts w:hint="eastAsia" w:cs="宋体"/>
          <w:lang w:val="en-US" w:eastAsia="zh-CN"/>
        </w:rPr>
        <w:t>③⑤</w:t>
      </w:r>
    </w:p>
    <w:p w14:paraId="2CB9FA5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10</w:t>
      </w:r>
      <w:r>
        <w:rPr>
          <w:rFonts w:hint="eastAsia" w:ascii="宋体" w:hAnsi="宋体" w:eastAsia="宋体" w:cs="宋体"/>
          <w:color w:val="FF0000"/>
          <w:lang w:val="en-US" w:eastAsia="zh-CN"/>
        </w:rPr>
        <w:t>.【答案】。解析：2025年3月14日，《数学之美》特种邮票首发仪式在北京举行。当日是国际数学日。《数学之美》特种邮票1套4枚，邮票图案名称为：圆周率、勾股定理、欧拉公式、莫比乌斯带。</w:t>
      </w:r>
      <w:r>
        <w:rPr>
          <w:rFonts w:hint="eastAsia" w:cs="宋体"/>
          <w:color w:val="FF0000"/>
          <w:lang w:val="en-US" w:eastAsia="zh-CN"/>
        </w:rPr>
        <w:t>综上，①②③⑤正确。</w:t>
      </w:r>
      <w:r>
        <w:rPr>
          <w:rFonts w:hint="eastAsia" w:ascii="宋体" w:hAnsi="宋体" w:eastAsia="宋体" w:cs="宋体"/>
          <w:color w:val="FF0000"/>
          <w:lang w:val="en-US" w:eastAsia="zh-CN"/>
        </w:rPr>
        <w:t>故本题选</w:t>
      </w:r>
      <w:r>
        <w:rPr>
          <w:rFonts w:hint="eastAsia" w:cs="宋体"/>
          <w:color w:val="FF0000"/>
          <w:lang w:val="en-US" w:eastAsia="zh-CN"/>
        </w:rPr>
        <w:t>D</w:t>
      </w:r>
      <w:r>
        <w:rPr>
          <w:rFonts w:hint="eastAsia" w:ascii="宋体" w:hAnsi="宋体" w:eastAsia="宋体" w:cs="宋体"/>
          <w:color w:val="FF0000"/>
          <w:lang w:val="en-US" w:eastAsia="zh-CN"/>
        </w:rPr>
        <w:t>。</w:t>
      </w:r>
    </w:p>
    <w:p w14:paraId="0B4CD162">
      <w:pPr>
        <w:tabs>
          <w:tab w:val="left" w:pos="420"/>
          <w:tab w:val="left" w:pos="2520"/>
          <w:tab w:val="left" w:pos="4620"/>
          <w:tab w:val="left" w:pos="6720"/>
        </w:tabs>
        <w:bidi w:val="0"/>
        <w:rPr>
          <w:rFonts w:hint="eastAsia"/>
          <w:lang w:val="en-US" w:eastAsia="zh-CN"/>
        </w:rPr>
      </w:pPr>
    </w:p>
    <w:p w14:paraId="5DDE4353">
      <w:pPr>
        <w:tabs>
          <w:tab w:val="left" w:pos="420"/>
          <w:tab w:val="left" w:pos="2520"/>
          <w:tab w:val="left" w:pos="4620"/>
          <w:tab w:val="left" w:pos="6720"/>
        </w:tabs>
        <w:bidi w:val="0"/>
        <w:rPr>
          <w:rFonts w:hint="default"/>
          <w:lang w:val="en-US" w:eastAsia="zh-CN"/>
        </w:rPr>
      </w:pPr>
      <w:r>
        <w:rPr>
          <w:rFonts w:hint="eastAsia"/>
          <w:lang w:val="en-US" w:eastAsia="zh-CN"/>
        </w:rPr>
        <w:t>11.2025年3月，中共中央办公厅、国务院办公厅印发《提振消费专项行动方案》指出，为大力提振消费，全方位扩大国内需求，（    ），针对性解决制约消费的突出矛盾问题，现就实施提振消费专项行动制定本方案。</w:t>
      </w:r>
    </w:p>
    <w:p w14:paraId="00DBBF3E">
      <w:pPr>
        <w:tabs>
          <w:tab w:val="left" w:pos="420"/>
          <w:tab w:val="left" w:pos="2520"/>
          <w:tab w:val="left" w:pos="4620"/>
          <w:tab w:val="left" w:pos="6720"/>
        </w:tabs>
        <w:bidi w:val="0"/>
        <w:rPr>
          <w:rFonts w:hint="eastAsia"/>
          <w:lang w:val="en-US" w:eastAsia="zh-CN"/>
        </w:rPr>
      </w:pPr>
      <w:r>
        <w:rPr>
          <w:rFonts w:hint="eastAsia"/>
          <w:lang w:val="en-US" w:eastAsia="zh-CN"/>
        </w:rPr>
        <w:t>①以增收减负提升消费能力</w:t>
      </w:r>
      <w:r>
        <w:rPr>
          <w:rFonts w:hint="eastAsia"/>
          <w:lang w:val="en-US" w:eastAsia="zh-CN"/>
        </w:rPr>
        <w:tab/>
      </w:r>
      <w:r>
        <w:rPr>
          <w:rFonts w:hint="eastAsia"/>
          <w:lang w:val="en-US" w:eastAsia="zh-CN"/>
        </w:rPr>
        <w:t>②以高质量供给创造有效需求</w:t>
      </w:r>
    </w:p>
    <w:p w14:paraId="05329B98">
      <w:pPr>
        <w:tabs>
          <w:tab w:val="left" w:pos="420"/>
          <w:tab w:val="left" w:pos="2520"/>
          <w:tab w:val="left" w:pos="4620"/>
          <w:tab w:val="left" w:pos="6720"/>
        </w:tabs>
        <w:bidi w:val="0"/>
        <w:rPr>
          <w:rFonts w:hint="default"/>
          <w:lang w:val="en-US" w:eastAsia="zh-CN"/>
        </w:rPr>
      </w:pPr>
      <w:r>
        <w:rPr>
          <w:rFonts w:hint="eastAsia"/>
          <w:lang w:val="en-US" w:eastAsia="zh-CN"/>
        </w:rPr>
        <w:t>③以优化消费环境增强消费意愿</w:t>
      </w:r>
      <w:r>
        <w:rPr>
          <w:rFonts w:hint="eastAsia"/>
          <w:lang w:val="en-US" w:eastAsia="zh-CN"/>
        </w:rPr>
        <w:tab/>
      </w:r>
      <w:r>
        <w:rPr>
          <w:rFonts w:hint="eastAsia"/>
          <w:lang w:val="en-US" w:eastAsia="zh-CN"/>
        </w:rPr>
        <w:t>④以扩大政府投入增加消费需求</w:t>
      </w:r>
    </w:p>
    <w:p w14:paraId="672A623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①②③</w:t>
      </w:r>
      <w:r>
        <w:rPr>
          <w:rFonts w:hint="eastAsia" w:cs="宋体"/>
          <w:lang w:val="en-US" w:eastAsia="zh-CN"/>
        </w:rPr>
        <w:tab/>
      </w:r>
      <w:r>
        <w:rPr>
          <w:rFonts w:hint="eastAsia" w:ascii="宋体" w:hAnsi="宋体" w:eastAsia="宋体" w:cs="宋体"/>
          <w:lang w:val="en-US" w:eastAsia="zh-CN"/>
        </w:rPr>
        <w:t>B.②③</w:t>
      </w:r>
      <w:r>
        <w:rPr>
          <w:rFonts w:hint="eastAsia" w:cs="宋体"/>
          <w:lang w:val="en-US" w:eastAsia="zh-CN"/>
        </w:rPr>
        <w:t>④</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①</w:t>
      </w:r>
      <w:r>
        <w:rPr>
          <w:rFonts w:hint="eastAsia" w:ascii="宋体" w:hAnsi="宋体" w:eastAsia="宋体" w:cs="宋体"/>
          <w:lang w:val="en-US" w:eastAsia="zh-CN"/>
        </w:rPr>
        <w:t>③④</w:t>
      </w:r>
      <w:r>
        <w:rPr>
          <w:rFonts w:hint="eastAsia" w:cs="宋体"/>
          <w:lang w:val="en-US" w:eastAsia="zh-CN"/>
        </w:rPr>
        <w:tab/>
      </w:r>
      <w:r>
        <w:rPr>
          <w:rFonts w:hint="eastAsia" w:ascii="宋体" w:hAnsi="宋体" w:eastAsia="宋体" w:cs="宋体"/>
          <w:lang w:val="en-US" w:eastAsia="zh-CN"/>
        </w:rPr>
        <w:t>D.①②</w:t>
      </w:r>
      <w:r>
        <w:rPr>
          <w:rFonts w:hint="eastAsia" w:cs="宋体"/>
          <w:lang w:val="en-US" w:eastAsia="zh-CN"/>
        </w:rPr>
        <w:t>③</w:t>
      </w:r>
      <w:r>
        <w:rPr>
          <w:rFonts w:hint="eastAsia" w:ascii="宋体" w:hAnsi="宋体" w:eastAsia="宋体" w:cs="宋体"/>
          <w:lang w:val="en-US" w:eastAsia="zh-CN"/>
        </w:rPr>
        <w:t>④</w:t>
      </w:r>
    </w:p>
    <w:p w14:paraId="5CCFF70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11</w:t>
      </w:r>
      <w:r>
        <w:rPr>
          <w:rFonts w:hint="eastAsia" w:ascii="宋体" w:hAnsi="宋体" w:eastAsia="宋体" w:cs="宋体"/>
          <w:color w:val="FF0000"/>
          <w:lang w:val="en-US" w:eastAsia="zh-CN"/>
        </w:rPr>
        <w:t>.【答案】</w:t>
      </w:r>
      <w:r>
        <w:rPr>
          <w:rFonts w:hint="eastAsia" w:cs="宋体"/>
          <w:color w:val="FF0000"/>
          <w:lang w:val="en-US" w:eastAsia="zh-CN"/>
        </w:rPr>
        <w:t>A</w:t>
      </w:r>
      <w:r>
        <w:rPr>
          <w:rFonts w:hint="eastAsia" w:ascii="宋体" w:hAnsi="宋体" w:eastAsia="宋体" w:cs="宋体"/>
          <w:color w:val="FF0000"/>
          <w:lang w:val="en-US" w:eastAsia="zh-CN"/>
        </w:rPr>
        <w:t>。解析：2025年3月，中共中央办公厅、国务院办公厅印发《提振消费专项行动方案》指出，为大力提振消费，全方位扩大国内需求，以增收减负提升消费能力，以高质量供给创造有效需求，以优化消费环境增强消费意愿，针对性解决制约消费的突出矛盾问题，现就实施提振消费专项行动制定本方案</w:t>
      </w:r>
      <w:r>
        <w:rPr>
          <w:rFonts w:hint="eastAsia" w:cs="宋体"/>
          <w:color w:val="FF0000"/>
          <w:lang w:val="en-US" w:eastAsia="zh-CN"/>
        </w:rPr>
        <w:t>。综上，①②③正确。</w:t>
      </w:r>
      <w:r>
        <w:rPr>
          <w:rFonts w:hint="eastAsia" w:ascii="宋体" w:hAnsi="宋体" w:eastAsia="宋体" w:cs="宋体"/>
          <w:color w:val="FF0000"/>
          <w:lang w:val="en-US" w:eastAsia="zh-CN"/>
        </w:rPr>
        <w:t>故本题选</w:t>
      </w:r>
      <w:r>
        <w:rPr>
          <w:rFonts w:hint="eastAsia" w:cs="宋体"/>
          <w:color w:val="FF0000"/>
          <w:lang w:val="en-US" w:eastAsia="zh-CN"/>
        </w:rPr>
        <w:t>A</w:t>
      </w:r>
      <w:r>
        <w:rPr>
          <w:rFonts w:hint="eastAsia" w:ascii="宋体" w:hAnsi="宋体" w:eastAsia="宋体" w:cs="宋体"/>
          <w:color w:val="FF0000"/>
          <w:lang w:val="en-US" w:eastAsia="zh-CN"/>
        </w:rPr>
        <w:t>。</w:t>
      </w:r>
    </w:p>
    <w:p w14:paraId="1570B7C4">
      <w:pPr>
        <w:bidi w:val="0"/>
        <w:rPr>
          <w:rFonts w:hint="eastAsia"/>
          <w:lang w:val="en-US" w:eastAsia="zh-CN"/>
        </w:rPr>
      </w:pPr>
    </w:p>
    <w:p w14:paraId="00041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kern w:val="0"/>
          <w:sz w:val="21"/>
          <w:szCs w:val="21"/>
          <w:u w:val="none"/>
          <w:lang w:val="en-US" w:eastAsia="zh-CN" w:bidi="ar"/>
        </w:rPr>
        <w:t>《中国食物与营养发展纲要（2025～2030年）》明确，到（    ）年，我国多元化食物供给体系更加完善，食物优质化、特色化、品牌化水平持续提升。</w:t>
      </w:r>
    </w:p>
    <w:p w14:paraId="135FF90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A.2027</w:t>
      </w: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B.2030</w:t>
      </w: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C.</w:t>
      </w:r>
      <w:r>
        <w:rPr>
          <w:rFonts w:hint="eastAsia" w:ascii="宋体" w:hAnsi="宋体" w:eastAsia="宋体" w:cs="宋体"/>
          <w:b w:val="0"/>
          <w:bCs w:val="0"/>
          <w:kern w:val="0"/>
          <w:sz w:val="21"/>
          <w:szCs w:val="21"/>
          <w:u w:val="none"/>
          <w:lang w:val="en-US" w:eastAsia="zh-CN" w:bidi="ar"/>
        </w:rPr>
        <w:t>2033</w:t>
      </w: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D.2035</w:t>
      </w:r>
    </w:p>
    <w:p w14:paraId="62B0C296">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420" w:firstLineChars="200"/>
        <w:jc w:val="both"/>
        <w:textAlignment w:val="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12.【答案】B。解析：</w:t>
      </w:r>
      <w:r>
        <w:rPr>
          <w:rFonts w:hint="eastAsia" w:ascii="宋体" w:hAnsi="宋体" w:eastAsia="宋体" w:cs="宋体"/>
          <w:b w:val="0"/>
          <w:bCs w:val="0"/>
          <w:color w:val="FF0000"/>
          <w:kern w:val="0"/>
          <w:sz w:val="21"/>
          <w:szCs w:val="21"/>
          <w:u w:val="none"/>
          <w:lang w:val="en-US" w:eastAsia="zh-CN" w:bidi="ar"/>
        </w:rPr>
        <w:t>《中国食物与营养发展纲要（2025～2030年）》明确，到2030年，我国多元化食物供给体系更加完善，食物优质化、特色化、品牌化水平持续提升。</w:t>
      </w:r>
      <w:r>
        <w:rPr>
          <w:rFonts w:hint="eastAsia" w:ascii="宋体" w:hAnsi="宋体" w:eastAsia="宋体" w:cs="宋体"/>
          <w:b w:val="0"/>
          <w:bCs w:val="0"/>
          <w:color w:val="FF0000"/>
          <w:kern w:val="2"/>
          <w:sz w:val="21"/>
          <w:szCs w:val="21"/>
          <w:lang w:val="en-US" w:eastAsia="zh-CN" w:bidi="ar-SA"/>
        </w:rPr>
        <w:t>故本题选B。</w:t>
      </w:r>
    </w:p>
    <w:p w14:paraId="07CC85DE">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420" w:firstLineChars="200"/>
        <w:jc w:val="both"/>
        <w:textAlignment w:val="auto"/>
        <w:rPr>
          <w:rFonts w:hint="eastAsia" w:ascii="宋体" w:hAnsi="宋体" w:eastAsia="宋体" w:cs="宋体"/>
          <w:b w:val="0"/>
          <w:bCs w:val="0"/>
          <w:color w:val="FF0000"/>
          <w:kern w:val="2"/>
          <w:sz w:val="21"/>
          <w:szCs w:val="21"/>
          <w:lang w:val="en-US" w:eastAsia="zh-CN" w:bidi="ar-SA"/>
        </w:rPr>
      </w:pPr>
    </w:p>
    <w:p w14:paraId="31CC6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lang w:val="en-US" w:eastAsia="zh-CN"/>
        </w:rPr>
        <w:t>13.2025年3月，</w:t>
      </w:r>
      <w:r>
        <w:rPr>
          <w:rFonts w:hint="eastAsia" w:ascii="宋体" w:hAnsi="宋体" w:eastAsia="宋体" w:cs="宋体"/>
          <w:b w:val="0"/>
          <w:bCs w:val="0"/>
          <w:kern w:val="0"/>
          <w:sz w:val="21"/>
          <w:szCs w:val="21"/>
          <w:u w:val="none"/>
          <w:lang w:val="en-US" w:eastAsia="zh-CN" w:bidi="ar"/>
        </w:rPr>
        <w:t>国务院办公厅印发的《关于进一步加强贸易政策合规工作的意见》要求，进一步加强贸易政策合规工作，必须坚持以习近平新时代中国特色社会主义思想为指导，更好统筹（    ）两个大局，更好统筹（    ），规范工作程序，健全机制保障，提高运用国际规则维护我国发展权益能力，有效防范化解风险，为建设更高水平开放型经济新体制、加快构建新发展格局作出贡献。</w:t>
      </w:r>
    </w:p>
    <w:p w14:paraId="5675254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A.国内国际  发展和安全</w:t>
      </w: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B.国内国际  竞争和合作</w:t>
      </w:r>
    </w:p>
    <w:p w14:paraId="4080F94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C.经济政治  竞争和合作</w:t>
      </w: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D.经济政治  发展和安全</w:t>
      </w:r>
    </w:p>
    <w:p w14:paraId="5A8473F9">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420" w:firstLineChars="200"/>
        <w:jc w:val="both"/>
        <w:textAlignment w:val="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13.【答案】A。解析：2025年3月，</w:t>
      </w:r>
      <w:r>
        <w:rPr>
          <w:rFonts w:hint="eastAsia" w:ascii="宋体" w:hAnsi="宋体" w:eastAsia="宋体" w:cs="宋体"/>
          <w:b w:val="0"/>
          <w:bCs w:val="0"/>
          <w:color w:val="FF0000"/>
          <w:kern w:val="0"/>
          <w:sz w:val="21"/>
          <w:szCs w:val="21"/>
          <w:u w:val="none"/>
          <w:lang w:val="en-US" w:eastAsia="zh-CN" w:bidi="ar"/>
        </w:rPr>
        <w:t>国务院办公厅印发的《关于进一步加强贸易政策合规工作的意见》要求，进一步加强贸易政策合规工作，必须坚持以习近平新时代中国特色社会主义思想为指导，更好统筹国内国际两个大局，更好统筹发展和安全，规范工作程序，健全机制保障，提高运用国际规则维护我国发展权益能力，有效防范化解风险，为建设更高水平开放型经济新体制、加快构建新发展格局作出贡献。</w:t>
      </w:r>
      <w:r>
        <w:rPr>
          <w:rFonts w:hint="eastAsia" w:ascii="宋体" w:hAnsi="宋体" w:eastAsia="宋体" w:cs="宋体"/>
          <w:b w:val="0"/>
          <w:bCs w:val="0"/>
          <w:color w:val="FF0000"/>
          <w:kern w:val="2"/>
          <w:sz w:val="21"/>
          <w:szCs w:val="21"/>
          <w:lang w:val="en-US" w:eastAsia="zh-CN" w:bidi="ar-SA"/>
        </w:rPr>
        <w:t>故本题选A。</w:t>
      </w:r>
    </w:p>
    <w:p w14:paraId="6F6A7A3A">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420" w:firstLineChars="200"/>
        <w:jc w:val="both"/>
        <w:textAlignment w:val="auto"/>
        <w:rPr>
          <w:rFonts w:hint="eastAsia" w:ascii="宋体" w:hAnsi="宋体" w:eastAsia="宋体" w:cs="宋体"/>
          <w:b w:val="0"/>
          <w:bCs w:val="0"/>
          <w:color w:val="FF0000"/>
          <w:kern w:val="2"/>
          <w:sz w:val="21"/>
          <w:szCs w:val="21"/>
          <w:lang w:val="en-US" w:eastAsia="zh-CN" w:bidi="ar-SA"/>
        </w:rPr>
      </w:pPr>
    </w:p>
    <w:p w14:paraId="6F86C9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kern w:val="0"/>
          <w:sz w:val="21"/>
          <w:szCs w:val="21"/>
          <w:u w:val="none"/>
          <w:lang w:val="en-US" w:eastAsia="zh-CN" w:bidi="ar"/>
        </w:rPr>
        <w:t>中国信息通信研究院发布的《中国综合算力指数（2024年）》显示，（    ）综合算力指数排名跃居全国首位。</w:t>
      </w:r>
    </w:p>
    <w:p w14:paraId="5B2F43F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A.重庆市</w:t>
      </w: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B.贵州省</w:t>
      </w: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C.北京市</w:t>
      </w: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D.河北省</w:t>
      </w:r>
    </w:p>
    <w:p w14:paraId="505BA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14.【答案】D。解析：</w:t>
      </w:r>
      <w:r>
        <w:rPr>
          <w:rFonts w:hint="eastAsia" w:ascii="宋体" w:hAnsi="宋体" w:eastAsia="宋体" w:cs="宋体"/>
          <w:b w:val="0"/>
          <w:bCs w:val="0"/>
          <w:color w:val="FF0000"/>
          <w:kern w:val="0"/>
          <w:sz w:val="21"/>
          <w:szCs w:val="21"/>
          <w:u w:val="none"/>
          <w:lang w:val="en-US" w:eastAsia="zh-CN" w:bidi="ar"/>
        </w:rPr>
        <w:t>中国信息通信研究院发布的《中国综合算力指数（2024年）》显示，河北省综合算力指数排名跃居全国首位。</w:t>
      </w:r>
      <w:r>
        <w:rPr>
          <w:rFonts w:hint="eastAsia" w:ascii="宋体" w:hAnsi="宋体" w:eastAsia="宋体" w:cs="宋体"/>
          <w:b w:val="0"/>
          <w:bCs w:val="0"/>
          <w:color w:val="FF0000"/>
          <w:sz w:val="21"/>
          <w:szCs w:val="21"/>
          <w:lang w:val="en-US" w:eastAsia="zh-CN"/>
        </w:rPr>
        <w:t>故本题选D。</w:t>
      </w:r>
    </w:p>
    <w:p w14:paraId="08F2CFC2">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420" w:firstLineChars="200"/>
        <w:jc w:val="both"/>
        <w:textAlignment w:val="auto"/>
        <w:rPr>
          <w:rFonts w:hint="eastAsia" w:ascii="宋体" w:hAnsi="宋体" w:eastAsia="宋体" w:cs="宋体"/>
          <w:b w:val="0"/>
          <w:bCs w:val="0"/>
          <w:color w:val="FF0000"/>
          <w:kern w:val="2"/>
          <w:sz w:val="21"/>
          <w:szCs w:val="21"/>
          <w:lang w:val="en-US" w:eastAsia="zh-CN" w:bidi="ar-SA"/>
        </w:rPr>
      </w:pPr>
    </w:p>
    <w:p w14:paraId="2BCBAC7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w:t>
      </w:r>
      <w:r>
        <w:rPr>
          <w:rFonts w:hint="eastAsia" w:ascii="宋体" w:hAnsi="宋体" w:eastAsia="宋体" w:cs="宋体"/>
          <w:b w:val="0"/>
          <w:bCs w:val="0"/>
          <w:kern w:val="0"/>
          <w:sz w:val="21"/>
          <w:szCs w:val="21"/>
          <w:u w:val="none"/>
          <w:lang w:val="en-US" w:eastAsia="zh-CN" w:bidi="ar"/>
        </w:rPr>
        <w:t>2025年3月25日，博鳌亚洲论坛发布《博鳌亚洲论坛亚洲经济前景及一体化进程2025年度报告》。报告预计，2025年亚洲加权实际GDP增长率为（    ）。</w:t>
      </w:r>
    </w:p>
    <w:p w14:paraId="22BB9DD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A.4.4%</w:t>
      </w: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B.4.5%</w:t>
      </w: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C.4.8%</w:t>
      </w: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D.5.0%</w:t>
      </w:r>
    </w:p>
    <w:p w14:paraId="03344DAF">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420" w:firstLineChars="200"/>
        <w:jc w:val="both"/>
        <w:textAlignment w:val="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15.【答案】B。解析：</w:t>
      </w:r>
      <w:r>
        <w:rPr>
          <w:rFonts w:hint="eastAsia" w:ascii="宋体" w:hAnsi="宋体" w:eastAsia="宋体" w:cs="宋体"/>
          <w:b w:val="0"/>
          <w:bCs w:val="0"/>
          <w:color w:val="FF0000"/>
          <w:kern w:val="0"/>
          <w:sz w:val="21"/>
          <w:szCs w:val="21"/>
          <w:u w:val="none"/>
          <w:lang w:val="en-US" w:eastAsia="zh-CN" w:bidi="ar"/>
        </w:rPr>
        <w:t>2025年3月25日，博鳌亚洲论坛发布《博鳌亚洲论坛亚洲经济前景及一体化进程2025年度报告》。报告预计，2025年亚洲加权实际GDP增长率为4.5%。</w:t>
      </w:r>
      <w:r>
        <w:rPr>
          <w:rFonts w:hint="eastAsia" w:ascii="宋体" w:hAnsi="宋体" w:eastAsia="宋体" w:cs="宋体"/>
          <w:b w:val="0"/>
          <w:bCs w:val="0"/>
          <w:color w:val="FF0000"/>
          <w:kern w:val="2"/>
          <w:sz w:val="21"/>
          <w:szCs w:val="21"/>
          <w:lang w:val="en-US" w:eastAsia="zh-CN" w:bidi="ar-SA"/>
        </w:rPr>
        <w:t>故本题选B。</w:t>
      </w:r>
    </w:p>
    <w:p w14:paraId="7987C8F9">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420" w:firstLineChars="200"/>
        <w:jc w:val="both"/>
        <w:textAlignment w:val="auto"/>
        <w:rPr>
          <w:rFonts w:hint="eastAsia" w:ascii="宋体" w:hAnsi="宋体" w:eastAsia="宋体" w:cs="宋体"/>
          <w:b w:val="0"/>
          <w:bCs w:val="0"/>
          <w:color w:val="FF0000"/>
          <w:kern w:val="2"/>
          <w:sz w:val="21"/>
          <w:szCs w:val="21"/>
          <w:lang w:val="en-US" w:eastAsia="zh-CN" w:bidi="ar-SA"/>
        </w:rPr>
      </w:pPr>
    </w:p>
    <w:p w14:paraId="172D182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16.2025年</w:t>
      </w:r>
      <w:r>
        <w:rPr>
          <w:rFonts w:hint="eastAsia" w:ascii="宋体" w:hAnsi="宋体" w:eastAsia="宋体" w:cs="宋体"/>
          <w:b w:val="0"/>
          <w:bCs w:val="0"/>
          <w:kern w:val="0"/>
          <w:sz w:val="21"/>
          <w:szCs w:val="21"/>
          <w:u w:val="none"/>
          <w:lang w:val="en-US" w:eastAsia="zh-CN" w:bidi="ar"/>
        </w:rPr>
        <w:t>3月28日，国务院总理李强主持召开国务院常务会议。会议指出，（    ）发展速度快、潜力大、带动作用强，已成为我国外贸发展的重要力量。</w:t>
      </w:r>
    </w:p>
    <w:p w14:paraId="050A22D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A.民营企业</w:t>
      </w: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B.互联网平台</w:t>
      </w: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C.服务贸易</w:t>
      </w:r>
      <w:r>
        <w:rPr>
          <w:rFonts w:hint="eastAsia" w:ascii="宋体" w:hAnsi="宋体" w:eastAsia="宋体" w:cs="宋体"/>
          <w:b w:val="0"/>
          <w:bCs w:val="0"/>
          <w:kern w:val="2"/>
          <w:sz w:val="21"/>
          <w:szCs w:val="21"/>
          <w:lang w:val="en-US" w:eastAsia="zh-CN" w:bidi="ar-SA"/>
        </w:rPr>
        <w:tab/>
      </w:r>
      <w:r>
        <w:rPr>
          <w:rFonts w:hint="eastAsia" w:ascii="宋体" w:hAnsi="宋体" w:eastAsia="宋体" w:cs="宋体"/>
          <w:b w:val="0"/>
          <w:bCs w:val="0"/>
          <w:kern w:val="2"/>
          <w:sz w:val="21"/>
          <w:szCs w:val="21"/>
          <w:lang w:val="en-US" w:eastAsia="zh-CN" w:bidi="ar-SA"/>
        </w:rPr>
        <w:t>D.跨境电商</w:t>
      </w:r>
    </w:p>
    <w:p w14:paraId="1A38875C">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420" w:firstLineChars="200"/>
        <w:jc w:val="both"/>
        <w:textAlignment w:val="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16.【答案】D。解析：2025年</w:t>
      </w:r>
      <w:r>
        <w:rPr>
          <w:rFonts w:hint="eastAsia" w:ascii="宋体" w:hAnsi="宋体" w:eastAsia="宋体" w:cs="宋体"/>
          <w:b w:val="0"/>
          <w:bCs w:val="0"/>
          <w:color w:val="FF0000"/>
          <w:kern w:val="0"/>
          <w:sz w:val="21"/>
          <w:szCs w:val="21"/>
          <w:u w:val="none"/>
          <w:lang w:val="en-US" w:eastAsia="zh-CN" w:bidi="ar"/>
        </w:rPr>
        <w:t>3月28日，国务院总理李强主持召开国务院常务会议。会议指出，跨境电商发展速度快、潜力大、带动作用强，已成为我国外贸发展的重要力量。</w:t>
      </w:r>
      <w:r>
        <w:rPr>
          <w:rFonts w:hint="eastAsia" w:ascii="宋体" w:hAnsi="宋体" w:eastAsia="宋体" w:cs="宋体"/>
          <w:b w:val="0"/>
          <w:bCs w:val="0"/>
          <w:color w:val="FF0000"/>
          <w:kern w:val="2"/>
          <w:sz w:val="21"/>
          <w:szCs w:val="21"/>
          <w:lang w:val="en-US" w:eastAsia="zh-CN" w:bidi="ar-SA"/>
        </w:rPr>
        <w:t>故本题选D。</w:t>
      </w:r>
    </w:p>
    <w:p w14:paraId="28654406">
      <w:pPr>
        <w:pStyle w:val="7"/>
        <w:tabs>
          <w:tab w:val="left" w:pos="420"/>
          <w:tab w:val="left" w:pos="2520"/>
          <w:tab w:val="left" w:pos="4620"/>
          <w:tab w:val="left" w:pos="6720"/>
        </w:tabs>
        <w:bidi w:val="0"/>
        <w:rPr>
          <w:rFonts w:hint="eastAsia"/>
          <w:lang w:val="en-US" w:eastAsia="zh-CN"/>
        </w:rPr>
      </w:pPr>
      <w:r>
        <w:rPr>
          <w:rFonts w:hint="eastAsia"/>
          <w:lang w:val="en-US" w:eastAsia="zh-CN"/>
        </w:rPr>
        <w:t>二、多选题</w:t>
      </w:r>
    </w:p>
    <w:p w14:paraId="24C52A1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17.2025年3月5日，十四届全国人大三次会议在人民大会堂开幕，国务院总理李强作政府工作报告。报告提出，过去一年，中国特色大国外交开创新局面。下列属于2024年中国特色大国外交取得的成绩的有（    ）。</w:t>
      </w:r>
    </w:p>
    <w:p w14:paraId="38012F9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A.推动构建人类命运共同体</w:t>
      </w:r>
    </w:p>
    <w:p w14:paraId="4BBEB5A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ascii="宋体" w:hAnsi="宋体" w:eastAsia="宋体" w:cs="宋体"/>
          <w:lang w:val="en-US" w:eastAsia="zh-CN"/>
        </w:rPr>
        <w:t>B.巩固拓展全球伙伴关系</w:t>
      </w:r>
    </w:p>
    <w:p w14:paraId="4FDDBD2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C.坚持真正的多边主义</w:t>
      </w:r>
    </w:p>
    <w:p w14:paraId="32198B0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D.</w:t>
      </w:r>
      <w:r>
        <w:rPr>
          <w:rFonts w:hint="eastAsia" w:ascii="宋体" w:hAnsi="宋体" w:eastAsia="宋体" w:cs="宋体"/>
          <w:lang w:val="en-US" w:eastAsia="zh-CN"/>
        </w:rPr>
        <w:t>在应对全球性挑战和解决国际地区热点问题中发挥积极建设性作用</w:t>
      </w:r>
    </w:p>
    <w:p w14:paraId="14B547D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cs="宋体"/>
          <w:color w:val="FF0000"/>
          <w:lang w:val="en-US" w:eastAsia="zh-CN"/>
        </w:rPr>
        <w:t>17</w:t>
      </w:r>
      <w:r>
        <w:rPr>
          <w:rFonts w:hint="eastAsia" w:ascii="宋体" w:hAnsi="宋体" w:eastAsia="宋体" w:cs="宋体"/>
          <w:color w:val="FF0000"/>
          <w:lang w:val="en-US" w:eastAsia="zh-CN"/>
        </w:rPr>
        <w:t>.【答案】</w:t>
      </w:r>
      <w:r>
        <w:rPr>
          <w:rFonts w:hint="eastAsia" w:cs="宋体"/>
          <w:color w:val="FF0000"/>
          <w:lang w:val="en-US" w:eastAsia="zh-CN"/>
        </w:rPr>
        <w:t>ABCD</w:t>
      </w:r>
      <w:r>
        <w:rPr>
          <w:rFonts w:hint="eastAsia" w:ascii="宋体" w:hAnsi="宋体" w:eastAsia="宋体" w:cs="宋体"/>
          <w:color w:val="FF0000"/>
          <w:lang w:val="en-US" w:eastAsia="zh-CN"/>
        </w:rPr>
        <w:t>。解析：</w:t>
      </w:r>
      <w:r>
        <w:rPr>
          <w:rFonts w:hint="eastAsia" w:cs="宋体"/>
          <w:color w:val="FF0000"/>
          <w:lang w:val="en-US" w:eastAsia="zh-CN"/>
        </w:rPr>
        <w:t>2025年3月5日，十四届全国人大三次会议在人民大会堂开幕，国务院总理李强作政府工作报告。报告提出，过去一年，中国特色大国外交开创新局面。推动构建人类命运共同体，巩固拓展全球伙伴关系，坚持真正的多边主义，在应对全球性挑战和解决国际地区热点问题中发挥积极建设性作用。中国为促进世界和平与发展作出了重要贡献。</w:t>
      </w:r>
      <w:r>
        <w:rPr>
          <w:rFonts w:hint="eastAsia" w:ascii="宋体" w:hAnsi="宋体" w:eastAsia="宋体" w:cs="宋体"/>
          <w:color w:val="FF0000"/>
          <w:lang w:val="en-US" w:eastAsia="zh-CN"/>
        </w:rPr>
        <w:t>故本题</w:t>
      </w:r>
      <w:r>
        <w:rPr>
          <w:rFonts w:hint="eastAsia" w:cs="宋体"/>
          <w:color w:val="FF0000"/>
          <w:lang w:val="en-US" w:eastAsia="zh-CN"/>
        </w:rPr>
        <w:t>选ABCD</w:t>
      </w:r>
      <w:r>
        <w:rPr>
          <w:rFonts w:hint="eastAsia" w:ascii="宋体" w:hAnsi="宋体" w:eastAsia="宋体" w:cs="宋体"/>
          <w:color w:val="FF0000"/>
          <w:lang w:val="en-US" w:eastAsia="zh-CN"/>
        </w:rPr>
        <w:t>。</w:t>
      </w:r>
    </w:p>
    <w:p w14:paraId="1E5BA59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7F3B6F0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18</w:t>
      </w:r>
      <w:r>
        <w:rPr>
          <w:rFonts w:hint="eastAsia" w:ascii="宋体" w:hAnsi="宋体" w:eastAsia="宋体" w:cs="宋体"/>
          <w:lang w:val="en-US" w:eastAsia="zh-CN"/>
        </w:rPr>
        <w:t>.</w:t>
      </w:r>
      <w:r>
        <w:rPr>
          <w:rFonts w:hint="eastAsia" w:cs="宋体"/>
          <w:lang w:val="en-US" w:eastAsia="zh-CN"/>
        </w:rPr>
        <w:t>2025年3月5日，十四届全国人大三次会议在人民大会堂开幕，国务院总理李强作政府工作报告。报告提出，2025年要纵深推进全国统一大市场建设。下列相关举措正确的有（    ）。</w:t>
      </w:r>
    </w:p>
    <w:p w14:paraId="3BC847E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A.修订出台新版市场准入负面清单，优化新业态新领域市场准入环境</w:t>
      </w:r>
    </w:p>
    <w:p w14:paraId="4627C8F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B.制定重点领域公平竞争合规指引，改革完善招标投标体制机制</w:t>
      </w:r>
    </w:p>
    <w:p w14:paraId="5C44F9A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C.完善企业简易退出制度，逐步推广经营主体活动发生地统计</w:t>
      </w:r>
    </w:p>
    <w:p w14:paraId="156ED97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D.加快建设统一开放的交通运输市场，实施降低全社会物流成本专项行动</w:t>
      </w:r>
    </w:p>
    <w:p w14:paraId="2D4C582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18.【答案】ABCD。解析：2025年3月5日，十四届全国人大三次会议在人民大会堂开幕，国务院总理李强作政府工作报告。报告提出，纵深推进全国统一大市场建设。加快建立健全基础制度规则，破除地方保护和市场分割，打通市场准入退出、要素配置等方面制约经济循环的卡点堵点，综合整治“内卷式”竞争。实施全国统一大市场建设指引，修订出台新版市场准入负面清单，优化新业态新领域市场准入环境。制定重点领域公平竞争合规指引，改革完善招标投标体制机制。出台健全社会信用体系的政策，构建统一的信用修复制度。完善企业简易退出制度，逐步推广经营主体活动发生地统计。加快建设统一开放的交通运输市场，实施降低全社会物流成本专项行动。故本题选ABCD。</w:t>
      </w:r>
    </w:p>
    <w:p w14:paraId="55B328D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p>
    <w:p w14:paraId="2A8E691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19</w:t>
      </w:r>
      <w:r>
        <w:rPr>
          <w:rFonts w:hint="eastAsia" w:ascii="宋体" w:hAnsi="宋体" w:eastAsia="宋体" w:cs="宋体"/>
          <w:lang w:val="en-US" w:eastAsia="zh-CN"/>
        </w:rPr>
        <w:t>.</w:t>
      </w:r>
      <w:r>
        <w:rPr>
          <w:rFonts w:hint="eastAsia" w:cs="宋体"/>
          <w:lang w:val="en-US" w:eastAsia="zh-CN"/>
        </w:rPr>
        <w:t>2025年3月5日，十四届全国人大三次会议在人民大会堂开幕，国务院总理李强作政府工作报告。报告提出，2025年要扩大高水平对外开放，积极稳外贸稳外资。无论外部环境如何变化，始终坚持对外开放不动摇，稳步扩大制度型开放，有序扩大自主开放和单边开放，以开放促改革促发展。下列相关举措正确的有（    ）。</w:t>
      </w:r>
    </w:p>
    <w:p w14:paraId="25195C1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A.培育绿色贸易、数字贸易等新增长点，支持有条件的地方发展新型离岸贸易</w:t>
      </w:r>
    </w:p>
    <w:p w14:paraId="0CED1DA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B.切实保障外资企业在要素获取、资质许可、标准制定、政府采购等方面的最惠国待遇</w:t>
      </w:r>
    </w:p>
    <w:p w14:paraId="0F088DA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C.保障中欧班列稳定畅通运行，加快西部陆海新通道建设</w:t>
      </w:r>
    </w:p>
    <w:p w14:paraId="5498F91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D.坚定维护以世界贸易组织为核心的多边贸易体制，扩大同各国利益的汇合点</w:t>
      </w:r>
    </w:p>
    <w:p w14:paraId="7C0757D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color w:val="FF0000"/>
          <w:lang w:val="en-US" w:eastAsia="zh-CN"/>
        </w:rPr>
      </w:pPr>
      <w:r>
        <w:rPr>
          <w:rFonts w:hint="eastAsia" w:cs="宋体"/>
          <w:color w:val="FF0000"/>
          <w:lang w:val="en-US" w:eastAsia="zh-CN"/>
        </w:rPr>
        <w:t>19.【答案】ACD。解析：A、C、D三项正确，B项错误。2025年3月5日，十四届全国人大三次会议在人民大会堂开幕，国务院总理李强作政府工作报告。报告提出，2025年要扩大高水平对外开放，积极稳外贸稳外资。（1）稳定对外贸易发展。培育绿色贸易、数字贸易等新增长点，支持有条件的地方发展新型离岸贸易。（2）大力鼓励外商投资。切实保障外资企业在要素获取、资质许可、标准制定、政府采购等方面的国民待遇。（3）推动高质量共建“一带一路”走深走实。保障中欧班列稳定畅通运行，加快西部陆海新通道建设。（4）深化多双边和区域经济合作。坚定维护以世界贸易组织为核心的多边贸易体制，扩大同各国利益的汇合点，促进共同发展。故本题选ACD。</w:t>
      </w:r>
    </w:p>
    <w:p w14:paraId="0BF6FCA0">
      <w:pPr>
        <w:bidi w:val="0"/>
        <w:rPr>
          <w:rFonts w:hint="eastAsia"/>
          <w:lang w:val="en-US" w:eastAsia="zh-CN"/>
        </w:rPr>
      </w:pPr>
    </w:p>
    <w:p w14:paraId="44BDAA2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20.2025年3月11日自然资源部部长关志鸥接受采访时表示，我们牢牢守住了18亿亩的耕地红线，为粮食连续丰收提供了重要支撑。做好耕地保护，重点要做好以下哪三个方面？（    ）</w:t>
      </w:r>
    </w:p>
    <w:p w14:paraId="18E736A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A.稳数量、强监管</w:t>
      </w:r>
      <w:r>
        <w:rPr>
          <w:rFonts w:hint="eastAsia" w:cs="宋体"/>
          <w:lang w:val="en-US" w:eastAsia="zh-CN"/>
        </w:rPr>
        <w:tab/>
      </w:r>
      <w:r>
        <w:rPr>
          <w:rFonts w:hint="eastAsia" w:ascii="宋体" w:hAnsi="宋体" w:eastAsia="宋体" w:cs="宋体"/>
          <w:lang w:val="en-US" w:eastAsia="zh-CN"/>
        </w:rPr>
        <w:t>B.提质量、优布局</w:t>
      </w:r>
      <w:r>
        <w:rPr>
          <w:rFonts w:hint="eastAsia" w:cs="宋体"/>
          <w:lang w:val="en-US" w:eastAsia="zh-CN"/>
        </w:rPr>
        <w:tab/>
      </w:r>
      <w:r>
        <w:rPr>
          <w:rFonts w:hint="eastAsia" w:ascii="宋体" w:hAnsi="宋体" w:eastAsia="宋体" w:cs="宋体"/>
          <w:lang w:val="en-US" w:eastAsia="zh-CN"/>
        </w:rPr>
        <w:t>C.优生态、惠民生</w:t>
      </w:r>
      <w:r>
        <w:rPr>
          <w:rFonts w:hint="eastAsia" w:cs="宋体"/>
          <w:lang w:val="en-US" w:eastAsia="zh-CN"/>
        </w:rPr>
        <w:tab/>
      </w:r>
      <w:r>
        <w:rPr>
          <w:rFonts w:hint="eastAsia" w:cs="宋体"/>
          <w:lang w:val="en-US" w:eastAsia="zh-CN"/>
        </w:rPr>
        <w:t>D.扩面积、增产量</w:t>
      </w:r>
    </w:p>
    <w:p w14:paraId="33683CF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cs="宋体"/>
          <w:color w:val="FF0000"/>
          <w:lang w:val="en-US" w:eastAsia="zh-CN"/>
        </w:rPr>
        <w:t>20</w:t>
      </w:r>
      <w:r>
        <w:rPr>
          <w:rFonts w:hint="eastAsia" w:ascii="宋体" w:hAnsi="宋体" w:eastAsia="宋体" w:cs="宋体"/>
          <w:color w:val="FF0000"/>
          <w:lang w:val="en-US" w:eastAsia="zh-CN"/>
        </w:rPr>
        <w:t>.【答案】</w:t>
      </w:r>
      <w:r>
        <w:rPr>
          <w:rFonts w:hint="eastAsia" w:cs="宋体"/>
          <w:color w:val="FF0000"/>
          <w:lang w:val="en-US" w:eastAsia="zh-CN"/>
        </w:rPr>
        <w:t>ABC</w:t>
      </w:r>
      <w:r>
        <w:rPr>
          <w:rFonts w:hint="eastAsia" w:ascii="宋体" w:hAnsi="宋体" w:eastAsia="宋体" w:cs="宋体"/>
          <w:color w:val="FF0000"/>
          <w:lang w:val="en-US" w:eastAsia="zh-CN"/>
        </w:rPr>
        <w:t>。解析：</w:t>
      </w:r>
      <w:r>
        <w:rPr>
          <w:rFonts w:hint="eastAsia" w:cs="宋体"/>
          <w:color w:val="FF0000"/>
          <w:lang w:val="en-US" w:eastAsia="zh-CN"/>
        </w:rPr>
        <w:t>2025年</w:t>
      </w:r>
      <w:r>
        <w:rPr>
          <w:rFonts w:hint="eastAsia" w:ascii="宋体" w:hAnsi="宋体" w:eastAsia="宋体" w:cs="宋体"/>
          <w:color w:val="FF0000"/>
          <w:lang w:val="en-US" w:eastAsia="zh-CN"/>
        </w:rPr>
        <w:t>3月11日自然资源部部长关志鸥</w:t>
      </w:r>
      <w:r>
        <w:rPr>
          <w:rFonts w:hint="eastAsia" w:cs="宋体"/>
          <w:color w:val="FF0000"/>
          <w:lang w:val="en-US" w:eastAsia="zh-CN"/>
        </w:rPr>
        <w:t>接受采访时</w:t>
      </w:r>
      <w:r>
        <w:rPr>
          <w:rFonts w:hint="eastAsia" w:ascii="宋体" w:hAnsi="宋体" w:eastAsia="宋体" w:cs="宋体"/>
          <w:color w:val="FF0000"/>
          <w:lang w:val="en-US" w:eastAsia="zh-CN"/>
        </w:rPr>
        <w:t>表示，我们牢牢守住了18亿亩的耕地红线，为粮食连续丰收提供了重要支撑。做好耕地保护，重点要做好这三方面：第一要稳数量、强监管；第二要提质量、优布局；第三要优生态、惠民生</w:t>
      </w:r>
      <w:r>
        <w:rPr>
          <w:rFonts w:hint="eastAsia" w:cs="宋体"/>
          <w:color w:val="FF0000"/>
          <w:lang w:val="en-US" w:eastAsia="zh-CN"/>
        </w:rPr>
        <w:t>。</w:t>
      </w:r>
      <w:r>
        <w:rPr>
          <w:rFonts w:hint="eastAsia" w:ascii="宋体" w:hAnsi="宋体" w:eastAsia="宋体" w:cs="宋体"/>
          <w:color w:val="FF0000"/>
          <w:lang w:val="en-US" w:eastAsia="zh-CN"/>
        </w:rPr>
        <w:t>故本题</w:t>
      </w:r>
      <w:r>
        <w:rPr>
          <w:rFonts w:hint="eastAsia" w:cs="宋体"/>
          <w:color w:val="FF0000"/>
          <w:lang w:val="en-US" w:eastAsia="zh-CN"/>
        </w:rPr>
        <w:t>选ABC</w:t>
      </w:r>
      <w:r>
        <w:rPr>
          <w:rFonts w:hint="eastAsia" w:ascii="宋体" w:hAnsi="宋体" w:eastAsia="宋体" w:cs="宋体"/>
          <w:color w:val="FF0000"/>
          <w:lang w:val="en-US" w:eastAsia="zh-CN"/>
        </w:rPr>
        <w:t>。</w:t>
      </w:r>
    </w:p>
    <w:p w14:paraId="200C31F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0223C949">
      <w:pPr>
        <w:tabs>
          <w:tab w:val="left" w:pos="420"/>
          <w:tab w:val="left" w:pos="2520"/>
          <w:tab w:val="left" w:pos="4620"/>
          <w:tab w:val="left" w:pos="6720"/>
        </w:tabs>
        <w:bidi w:val="0"/>
        <w:rPr>
          <w:rFonts w:hint="default"/>
          <w:lang w:val="en-US" w:eastAsia="zh-CN"/>
        </w:rPr>
      </w:pPr>
      <w:r>
        <w:rPr>
          <w:rFonts w:hint="eastAsia"/>
          <w:lang w:val="en-US" w:eastAsia="zh-CN"/>
        </w:rPr>
        <w:t>21.2025年3月14日，《反分裂国家法》实施20周年座谈会在京举行。中共中央政治局常委、全国人大常委会委员长赵乐际强调，要深刻认识《反分裂国家法》的重要作用，坚决打击“台独”分裂、遏制外部势力干涉，坚定不移推进祖国统一大业。下列描述正确的有（    ）。</w:t>
      </w:r>
    </w:p>
    <w:p w14:paraId="0B035FA0">
      <w:pPr>
        <w:tabs>
          <w:tab w:val="left" w:pos="420"/>
          <w:tab w:val="left" w:pos="2520"/>
          <w:tab w:val="left" w:pos="4620"/>
          <w:tab w:val="left" w:pos="6720"/>
        </w:tabs>
        <w:bidi w:val="0"/>
        <w:rPr>
          <w:rFonts w:hint="eastAsia"/>
          <w:lang w:val="en-US" w:eastAsia="zh-CN"/>
        </w:rPr>
      </w:pPr>
      <w:r>
        <w:rPr>
          <w:rFonts w:hint="eastAsia"/>
          <w:lang w:val="en-US" w:eastAsia="zh-CN"/>
        </w:rPr>
        <w:t>A.进一步丰富完善“以法惩独”的制度体系</w:t>
      </w:r>
    </w:p>
    <w:p w14:paraId="225DF92D">
      <w:pPr>
        <w:tabs>
          <w:tab w:val="left" w:pos="420"/>
          <w:tab w:val="left" w:pos="2520"/>
          <w:tab w:val="left" w:pos="4620"/>
          <w:tab w:val="left" w:pos="6720"/>
        </w:tabs>
        <w:bidi w:val="0"/>
        <w:rPr>
          <w:rFonts w:hint="default"/>
          <w:spacing w:val="-2"/>
          <w:sz w:val="21"/>
          <w:lang w:val="en-US" w:eastAsia="zh-CN"/>
        </w:rPr>
      </w:pPr>
      <w:r>
        <w:rPr>
          <w:rFonts w:hint="eastAsia"/>
          <w:lang w:val="en-US" w:eastAsia="zh-CN"/>
        </w:rPr>
        <w:t>B.坚决开展反分裂反干涉重大斗争</w:t>
      </w:r>
    </w:p>
    <w:p w14:paraId="096037C5">
      <w:pPr>
        <w:tabs>
          <w:tab w:val="left" w:pos="420"/>
          <w:tab w:val="left" w:pos="2520"/>
          <w:tab w:val="left" w:pos="4620"/>
          <w:tab w:val="left" w:pos="6720"/>
        </w:tabs>
        <w:bidi w:val="0"/>
        <w:rPr>
          <w:rFonts w:hint="default"/>
          <w:lang w:val="en-US" w:eastAsia="zh-CN"/>
        </w:rPr>
      </w:pPr>
      <w:r>
        <w:rPr>
          <w:rFonts w:hint="eastAsia"/>
          <w:lang w:val="en-US" w:eastAsia="zh-CN"/>
        </w:rPr>
        <w:t>C.持续完善增进台湾同胞福祉的制度和政策</w:t>
      </w:r>
    </w:p>
    <w:p w14:paraId="4DD0C43F">
      <w:pPr>
        <w:tabs>
          <w:tab w:val="left" w:pos="420"/>
          <w:tab w:val="left" w:pos="2520"/>
          <w:tab w:val="left" w:pos="4620"/>
          <w:tab w:val="left" w:pos="6720"/>
        </w:tabs>
        <w:bidi w:val="0"/>
        <w:rPr>
          <w:rFonts w:hint="eastAsia"/>
          <w:lang w:val="en-US" w:eastAsia="zh-CN"/>
        </w:rPr>
      </w:pPr>
      <w:r>
        <w:rPr>
          <w:rFonts w:hint="eastAsia"/>
          <w:lang w:val="en-US" w:eastAsia="zh-CN"/>
        </w:rPr>
        <w:t>D.牢牢把握两岸关系主导权和主动权</w:t>
      </w:r>
    </w:p>
    <w:p w14:paraId="6F964D9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21</w:t>
      </w:r>
      <w:r>
        <w:rPr>
          <w:rFonts w:hint="eastAsia" w:ascii="宋体" w:hAnsi="宋体" w:eastAsia="宋体" w:cs="宋体"/>
          <w:color w:val="FF0000"/>
          <w:lang w:val="en-US" w:eastAsia="zh-CN"/>
        </w:rPr>
        <w:t>.【答案】</w:t>
      </w:r>
      <w:r>
        <w:rPr>
          <w:rFonts w:hint="eastAsia" w:cs="宋体"/>
          <w:color w:val="FF0000"/>
          <w:lang w:val="en-US" w:eastAsia="zh-CN"/>
        </w:rPr>
        <w:t>ABCD</w:t>
      </w:r>
      <w:r>
        <w:rPr>
          <w:rFonts w:hint="eastAsia" w:ascii="宋体" w:hAnsi="宋体" w:eastAsia="宋体" w:cs="宋体"/>
          <w:color w:val="FF0000"/>
          <w:lang w:val="en-US" w:eastAsia="zh-CN"/>
        </w:rPr>
        <w:t>。解析：2025年3月14日，《反分裂国家法》实施20周年座谈会在京举行。中共中央政治局常委、全国人大常委会委员长赵乐际指出，20年来，特别是党的十八大以来，在以习近平同志为核心的党中央坚强领导下，我们全面实施《反分裂国家法》，牢牢把握两岸关系主导权和主动权，进一步丰富完善“以法惩独”的制度体系，坚决开展反分裂反干涉重大斗争，持续完善增进台湾同胞福祉的制度和政策，有力维护一个中国原则，推动反“独”促统不断取得新的进展和成效</w:t>
      </w:r>
      <w:r>
        <w:rPr>
          <w:rFonts w:hint="eastAsia" w:cs="宋体"/>
          <w:color w:val="FF0000"/>
          <w:lang w:val="en-US" w:eastAsia="zh-CN"/>
        </w:rPr>
        <w:t>。</w:t>
      </w:r>
      <w:r>
        <w:rPr>
          <w:rFonts w:hint="eastAsia" w:ascii="宋体" w:hAnsi="宋体" w:eastAsia="宋体" w:cs="宋体"/>
          <w:color w:val="FF0000"/>
          <w:lang w:val="en-US" w:eastAsia="zh-CN"/>
        </w:rPr>
        <w:t>故本题选</w:t>
      </w:r>
      <w:r>
        <w:rPr>
          <w:rFonts w:hint="eastAsia" w:cs="宋体"/>
          <w:color w:val="FF0000"/>
          <w:lang w:val="en-US" w:eastAsia="zh-CN"/>
        </w:rPr>
        <w:t>ABCD</w:t>
      </w:r>
      <w:r>
        <w:rPr>
          <w:rFonts w:hint="eastAsia" w:ascii="宋体" w:hAnsi="宋体" w:eastAsia="宋体" w:cs="宋体"/>
          <w:color w:val="FF0000"/>
          <w:lang w:val="en-US" w:eastAsia="zh-CN"/>
        </w:rPr>
        <w:t>。</w:t>
      </w:r>
    </w:p>
    <w:p w14:paraId="71EDE292">
      <w:pPr>
        <w:bidi w:val="0"/>
        <w:rPr>
          <w:rFonts w:hint="eastAsia"/>
          <w:lang w:val="en-US" w:eastAsia="zh-CN"/>
        </w:rPr>
      </w:pPr>
    </w:p>
    <w:p w14:paraId="5A49828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22.2025年3月21日，国务院总理李强主持召开国务院常务会议指出，加强涉企收费监管是降低企业经营成本、优化营商环境的重要举措。关于加强涉企收费监管，下列说法正确的有（    ）。</w:t>
      </w:r>
    </w:p>
    <w:p w14:paraId="7F26D8FA">
      <w:pPr>
        <w:pStyle w:val="2"/>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A.要强化全过程监管，着力构建协同高效的长效监管机制</w:t>
      </w:r>
    </w:p>
    <w:p w14:paraId="551074EB">
      <w:pPr>
        <w:pStyle w:val="2"/>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sz w:val="21"/>
          <w:szCs w:val="21"/>
          <w:lang w:val="en-US" w:eastAsia="zh-CN"/>
        </w:rPr>
        <w:t>B.</w:t>
      </w:r>
      <w:r>
        <w:rPr>
          <w:rFonts w:hint="eastAsia" w:ascii="宋体" w:hAnsi="宋体" w:eastAsia="宋体" w:cs="宋体"/>
          <w:b w:val="0"/>
          <w:bCs w:val="0"/>
          <w:kern w:val="0"/>
          <w:sz w:val="21"/>
          <w:szCs w:val="21"/>
          <w:u w:val="none"/>
          <w:lang w:val="en-US" w:eastAsia="zh-CN" w:bidi="ar"/>
        </w:rPr>
        <w:t>要健全涉企收费目录清单制度，将所有收费项目均纳入清单并对社会公开</w:t>
      </w:r>
    </w:p>
    <w:p w14:paraId="2A494AD4">
      <w:pPr>
        <w:pStyle w:val="2"/>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sz w:val="21"/>
          <w:szCs w:val="21"/>
          <w:lang w:val="en-US" w:eastAsia="zh-CN"/>
        </w:rPr>
        <w:t>C.</w:t>
      </w:r>
      <w:r>
        <w:rPr>
          <w:rFonts w:hint="eastAsia" w:ascii="宋体" w:hAnsi="宋体" w:eastAsia="宋体" w:cs="宋体"/>
          <w:b w:val="0"/>
          <w:bCs w:val="0"/>
          <w:kern w:val="0"/>
          <w:sz w:val="21"/>
          <w:szCs w:val="21"/>
          <w:u w:val="none"/>
          <w:lang w:val="en-US" w:eastAsia="zh-CN" w:bidi="ar"/>
        </w:rPr>
        <w:t>要加大违规收费治理力度，对越权设立的涉企收费项目，酌情予以取消</w:t>
      </w:r>
    </w:p>
    <w:p w14:paraId="4B6070EC">
      <w:pPr>
        <w:rPr>
          <w:rFonts w:hint="eastAsia" w:ascii="宋体" w:hAnsi="宋体" w:eastAsia="宋体" w:cs="宋体"/>
          <w:b w:val="0"/>
          <w:bCs w:val="0"/>
        </w:rPr>
      </w:pPr>
      <w:r>
        <w:rPr>
          <w:rFonts w:hint="eastAsia" w:ascii="宋体" w:hAnsi="宋体" w:eastAsia="宋体" w:cs="宋体"/>
          <w:b w:val="0"/>
          <w:bCs w:val="0"/>
          <w:sz w:val="21"/>
          <w:szCs w:val="21"/>
          <w:lang w:val="en-US" w:eastAsia="zh-CN"/>
        </w:rPr>
        <w:t>D.</w:t>
      </w:r>
      <w:r>
        <w:rPr>
          <w:rFonts w:hint="eastAsia" w:ascii="宋体" w:hAnsi="宋体" w:eastAsia="宋体" w:cs="宋体"/>
          <w:b w:val="0"/>
          <w:bCs w:val="0"/>
          <w:kern w:val="0"/>
          <w:sz w:val="21"/>
          <w:szCs w:val="21"/>
          <w:u w:val="none"/>
          <w:lang w:val="en-US" w:eastAsia="zh-CN" w:bidi="ar"/>
        </w:rPr>
        <w:t>要营造全社会共同参与、协同治理的良好氛围，进一步稳定各类经营主体预期、提升发展信心</w:t>
      </w:r>
    </w:p>
    <w:p w14:paraId="17E95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22.【答案】ABD。解析：2025年3月21日，国务院总理李强主持召开国务院常务会议指出，加强涉企收费监管是降低企业经营成本、优化营商环境的重要举措。要坚持问题导向、防治并举、标本兼治，聚焦政府部门及下属单位、行政审批中介服务机构、行业协会商会、经营自然垄断环节业务企业等涉企收费主体，强化全过程监管，着力构建协同高效的长效监管机制。要健全涉企收费目录清单制度，将所有收费项目均纳入清单并对社会公开，明确服务内容、服务标准、收费额度，清单之外一律不得收费，依法依规对存量涉企收费政策进行清理。要加大违规收费治理力度，对没有法律法规和政策依据、越权设立的涉企收费项目，一律予以取消；对擅自提高征收标准、扩大征收范围的行为，坚决予以纠正；对确有必要新出台的涉企收费政策，要加强合法性、公平性以及社会预期影响等方面的审核。要健全涉企收费监测评估制度，优化问题线索收集和处理机制，营造全社会共同参与、协同治理的良好氛围，进一步稳定各类经营主体预期、提升发展信心。故本题选ABD。</w:t>
      </w:r>
    </w:p>
    <w:p w14:paraId="1EF2A2D0">
      <w:pPr>
        <w:pStyle w:val="4"/>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b w:val="0"/>
          <w:bCs w:val="0"/>
          <w:color w:val="FF0000"/>
          <w:sz w:val="21"/>
          <w:szCs w:val="21"/>
          <w:lang w:val="en-US" w:eastAsia="zh-CN"/>
        </w:rPr>
      </w:pPr>
    </w:p>
    <w:p w14:paraId="2CDAEB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lang w:val="en-US" w:eastAsia="zh-CN"/>
        </w:rPr>
        <w:t>23.</w:t>
      </w:r>
      <w:r>
        <w:rPr>
          <w:rFonts w:hint="eastAsia" w:ascii="宋体" w:hAnsi="宋体" w:eastAsia="宋体" w:cs="宋体"/>
          <w:b w:val="0"/>
          <w:bCs w:val="0"/>
          <w:kern w:val="0"/>
          <w:sz w:val="21"/>
          <w:szCs w:val="21"/>
          <w:u w:val="none"/>
          <w:lang w:val="en-US" w:eastAsia="zh-CN" w:bidi="ar"/>
        </w:rPr>
        <w:t>2025中关村论坛年会于3月27日至31日在北京举办。今年论坛年会以“新质生产力与全球科技合作”为年度主题。2025中关村论坛年会突出（    ）特点。</w:t>
      </w:r>
    </w:p>
    <w:p w14:paraId="2953F99F">
      <w:pPr>
        <w:pStyle w:val="2"/>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w:t>
      </w:r>
      <w:r>
        <w:rPr>
          <w:rFonts w:hint="eastAsia" w:ascii="宋体" w:hAnsi="宋体" w:eastAsia="宋体" w:cs="宋体"/>
          <w:b w:val="0"/>
          <w:bCs w:val="0"/>
          <w:kern w:val="0"/>
          <w:sz w:val="21"/>
          <w:szCs w:val="21"/>
          <w:u w:val="none"/>
          <w:lang w:val="en-US" w:eastAsia="zh-CN" w:bidi="ar"/>
        </w:rPr>
        <w:t>科技前沿</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sz w:val="21"/>
          <w:szCs w:val="21"/>
          <w:lang w:val="en-US" w:eastAsia="zh-CN"/>
        </w:rPr>
        <w:t>B.</w:t>
      </w:r>
      <w:r>
        <w:rPr>
          <w:rFonts w:hint="eastAsia" w:ascii="宋体" w:hAnsi="宋体" w:eastAsia="宋体" w:cs="宋体"/>
          <w:b w:val="0"/>
          <w:bCs w:val="0"/>
          <w:kern w:val="0"/>
          <w:sz w:val="21"/>
          <w:szCs w:val="21"/>
          <w:u w:val="none"/>
          <w:lang w:val="en-US" w:eastAsia="zh-CN" w:bidi="ar"/>
        </w:rPr>
        <w:t>成果共享</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sz w:val="21"/>
          <w:szCs w:val="21"/>
          <w:lang w:val="en-US" w:eastAsia="zh-CN"/>
        </w:rPr>
        <w:t>C.</w:t>
      </w:r>
      <w:r>
        <w:rPr>
          <w:rFonts w:hint="eastAsia" w:ascii="宋体" w:hAnsi="宋体" w:eastAsia="宋体" w:cs="宋体"/>
          <w:b w:val="0"/>
          <w:bCs w:val="0"/>
          <w:kern w:val="0"/>
          <w:sz w:val="21"/>
          <w:szCs w:val="21"/>
          <w:u w:val="none"/>
          <w:lang w:val="en-US" w:eastAsia="zh-CN" w:bidi="ar"/>
        </w:rPr>
        <w:t>人才交流</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sz w:val="21"/>
          <w:szCs w:val="21"/>
          <w:lang w:val="en-US" w:eastAsia="zh-CN"/>
        </w:rPr>
        <w:t>D.</w:t>
      </w:r>
      <w:r>
        <w:rPr>
          <w:rFonts w:hint="eastAsia" w:ascii="宋体" w:hAnsi="宋体" w:eastAsia="宋体" w:cs="宋体"/>
          <w:b w:val="0"/>
          <w:bCs w:val="0"/>
          <w:kern w:val="0"/>
          <w:sz w:val="21"/>
          <w:szCs w:val="21"/>
          <w:u w:val="none"/>
          <w:lang w:val="en-US" w:eastAsia="zh-CN" w:bidi="ar"/>
        </w:rPr>
        <w:t>开放合作</w:t>
      </w:r>
    </w:p>
    <w:p w14:paraId="209BE97C">
      <w:pPr>
        <w:pStyle w:val="4"/>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23.【答案】ABCD。解析：</w:t>
      </w:r>
      <w:r>
        <w:rPr>
          <w:rFonts w:hint="eastAsia" w:ascii="宋体" w:hAnsi="宋体" w:eastAsia="宋体" w:cs="宋体"/>
          <w:b w:val="0"/>
          <w:bCs w:val="0"/>
          <w:color w:val="FF0000"/>
          <w:kern w:val="0"/>
          <w:sz w:val="21"/>
          <w:szCs w:val="21"/>
          <w:u w:val="none"/>
          <w:lang w:val="en-US" w:eastAsia="zh-CN" w:bidi="ar"/>
        </w:rPr>
        <w:t>025中关村论坛年会于3月27日至31日在北京举办。今年论坛年会以“新质生产力与全球科技合作”为年度主题。2025中关村论坛年会突出科技前沿、成果共享、人才交流和开放合作四个特点。</w:t>
      </w:r>
      <w:r>
        <w:rPr>
          <w:rFonts w:hint="eastAsia" w:ascii="宋体" w:hAnsi="宋体" w:eastAsia="宋体" w:cs="宋体"/>
          <w:b w:val="0"/>
          <w:bCs w:val="0"/>
          <w:color w:val="FF0000"/>
          <w:sz w:val="21"/>
          <w:szCs w:val="21"/>
          <w:lang w:val="en-US" w:eastAsia="zh-CN"/>
        </w:rPr>
        <w:t>故本题选ABCD。</w:t>
      </w:r>
    </w:p>
    <w:p w14:paraId="7220D4DD">
      <w:pPr>
        <w:pStyle w:val="4"/>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b w:val="0"/>
          <w:bCs w:val="0"/>
          <w:color w:val="FF0000"/>
          <w:sz w:val="21"/>
          <w:szCs w:val="21"/>
          <w:lang w:val="en-US" w:eastAsia="zh-CN"/>
        </w:rPr>
      </w:pPr>
    </w:p>
    <w:p w14:paraId="3DF3CAB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w:t>
      </w:r>
      <w:r>
        <w:rPr>
          <w:rFonts w:hint="eastAsia" w:ascii="宋体" w:hAnsi="宋体" w:eastAsia="宋体" w:cs="宋体"/>
          <w:b w:val="0"/>
          <w:bCs w:val="0"/>
          <w:kern w:val="0"/>
          <w:sz w:val="21"/>
          <w:szCs w:val="21"/>
          <w:u w:val="none"/>
          <w:lang w:val="en-US" w:eastAsia="zh-CN" w:bidi="ar"/>
        </w:rPr>
        <w:t>国务院办公厅印发《关于提升中药质量促进中医药产业高质量发展的意见》</w:t>
      </w:r>
      <w:r>
        <w:rPr>
          <w:rFonts w:hint="eastAsia" w:cs="宋体"/>
          <w:b w:val="0"/>
          <w:bCs w:val="0"/>
          <w:kern w:val="0"/>
          <w:sz w:val="21"/>
          <w:szCs w:val="21"/>
          <w:u w:val="none"/>
          <w:lang w:val="en-US" w:eastAsia="zh-CN" w:bidi="ar"/>
        </w:rPr>
        <w:t>。</w:t>
      </w:r>
      <w:r>
        <w:rPr>
          <w:rFonts w:hint="eastAsia" w:ascii="宋体" w:hAnsi="宋体" w:eastAsia="宋体" w:cs="宋体"/>
          <w:b w:val="0"/>
          <w:bCs w:val="0"/>
          <w:kern w:val="0"/>
          <w:sz w:val="21"/>
          <w:szCs w:val="21"/>
          <w:u w:val="none"/>
          <w:lang w:val="en-US" w:eastAsia="zh-CN" w:bidi="ar"/>
        </w:rPr>
        <w:t>关于</w:t>
      </w:r>
      <w:r>
        <w:rPr>
          <w:rFonts w:hint="eastAsia" w:cs="宋体"/>
          <w:b w:val="0"/>
          <w:bCs w:val="0"/>
          <w:kern w:val="0"/>
          <w:sz w:val="21"/>
          <w:szCs w:val="21"/>
          <w:u w:val="none"/>
          <w:lang w:val="en-US" w:eastAsia="zh-CN" w:bidi="ar"/>
        </w:rPr>
        <w:t>其内容</w:t>
      </w:r>
      <w:r>
        <w:rPr>
          <w:rFonts w:hint="eastAsia" w:ascii="宋体" w:hAnsi="宋体" w:eastAsia="宋体" w:cs="宋体"/>
          <w:b w:val="0"/>
          <w:bCs w:val="0"/>
          <w:kern w:val="0"/>
          <w:sz w:val="21"/>
          <w:szCs w:val="21"/>
          <w:u w:val="none"/>
          <w:lang w:val="en-US" w:eastAsia="zh-CN" w:bidi="ar"/>
        </w:rPr>
        <w:t>，下列说法正确的有（    ）。</w:t>
      </w:r>
    </w:p>
    <w:p w14:paraId="52CBD752">
      <w:pPr>
        <w:pStyle w:val="2"/>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sz w:val="21"/>
          <w:szCs w:val="21"/>
          <w:lang w:val="en-US" w:eastAsia="zh-CN"/>
        </w:rPr>
        <w:t>A.</w:t>
      </w:r>
      <w:r>
        <w:rPr>
          <w:rFonts w:hint="eastAsia" w:ascii="宋体" w:hAnsi="宋体" w:eastAsia="宋体" w:cs="宋体"/>
          <w:b w:val="0"/>
          <w:bCs w:val="0"/>
          <w:kern w:val="0"/>
          <w:sz w:val="21"/>
          <w:szCs w:val="21"/>
          <w:u w:val="none"/>
          <w:lang w:val="en-US" w:eastAsia="zh-CN" w:bidi="ar"/>
        </w:rPr>
        <w:t>以提升中药质量为基础</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sz w:val="21"/>
          <w:szCs w:val="21"/>
          <w:lang w:val="en-US" w:eastAsia="zh-CN"/>
        </w:rPr>
        <w:t>B.</w:t>
      </w:r>
      <w:r>
        <w:rPr>
          <w:rFonts w:hint="eastAsia" w:ascii="宋体" w:hAnsi="宋体" w:eastAsia="宋体" w:cs="宋体"/>
          <w:b w:val="0"/>
          <w:bCs w:val="0"/>
          <w:kern w:val="0"/>
          <w:sz w:val="21"/>
          <w:szCs w:val="21"/>
          <w:u w:val="none"/>
          <w:lang w:val="en-US" w:eastAsia="zh-CN" w:bidi="ar"/>
        </w:rPr>
        <w:t>以科技创新为支撑</w:t>
      </w:r>
    </w:p>
    <w:p w14:paraId="06B3D6C7">
      <w:pPr>
        <w:pStyle w:val="2"/>
        <w:keepNext w:val="0"/>
        <w:keepLines w:val="0"/>
        <w:pageBreakBefore w:val="0"/>
        <w:widowControl w:val="0"/>
        <w:kinsoku/>
        <w:wordWrap/>
        <w:overflowPunct/>
        <w:topLinePunct w:val="0"/>
        <w:autoSpaceDE/>
        <w:autoSpaceDN/>
        <w:bidi w:val="0"/>
        <w:adjustRightInd/>
        <w:snapToGrid/>
        <w:spacing w:after="0" w:afterLines="0"/>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w:t>
      </w:r>
      <w:r>
        <w:rPr>
          <w:rFonts w:hint="eastAsia" w:ascii="宋体" w:hAnsi="宋体" w:eastAsia="宋体" w:cs="宋体"/>
          <w:b w:val="0"/>
          <w:bCs w:val="0"/>
          <w:kern w:val="0"/>
          <w:sz w:val="21"/>
          <w:szCs w:val="21"/>
          <w:u w:val="none"/>
          <w:lang w:val="en-US" w:eastAsia="zh-CN" w:bidi="ar"/>
        </w:rPr>
        <w:t>以体制机制改革为保障</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sz w:val="21"/>
          <w:szCs w:val="21"/>
          <w:lang w:val="en-US" w:eastAsia="zh-CN"/>
        </w:rPr>
        <w:t>D.以传承经典为核心</w:t>
      </w:r>
    </w:p>
    <w:p w14:paraId="3A530BCE">
      <w:pPr>
        <w:pStyle w:val="4"/>
        <w:keepNext w:val="0"/>
        <w:keepLines w:val="0"/>
        <w:pageBreakBefore w:val="0"/>
        <w:widowControl w:val="0"/>
        <w:kinsoku/>
        <w:wordWrap/>
        <w:overflowPunct/>
        <w:topLinePunct w:val="0"/>
        <w:autoSpaceDE/>
        <w:autoSpaceDN/>
        <w:bidi w:val="0"/>
        <w:adjustRightInd/>
        <w:snapToGrid/>
        <w:spacing w:afterLines="0"/>
        <w:ind w:firstLine="420" w:firstLineChars="200"/>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24.【答案】ABC。解析：</w:t>
      </w:r>
      <w:r>
        <w:rPr>
          <w:rFonts w:hint="eastAsia" w:ascii="宋体" w:hAnsi="宋体" w:eastAsia="宋体" w:cs="宋体"/>
          <w:b w:val="0"/>
          <w:bCs w:val="0"/>
          <w:color w:val="FF0000"/>
          <w:kern w:val="0"/>
          <w:sz w:val="21"/>
          <w:szCs w:val="21"/>
          <w:u w:val="none"/>
          <w:lang w:val="en-US" w:eastAsia="zh-CN" w:bidi="ar"/>
        </w:rPr>
        <w:t>国务院办公厅印发《关于提升中药质量促进中医药产业高质量发展的意见》（以下简称《意见》）。《意见》坚持以习近平新时代中国特色社会主义思想为指导，全面贯彻党的二十大和二十届二中、三中全会精神，以提升中药质量为基础，以科技创新为支撑，以体制机制改革为保障，形成传承创新并重、布局结构合理、装备制造先进、质量安全可靠、竞争能力强的中医药产业高质量发展格局，更好增进人民健康福祉和服务中国式现代化。</w:t>
      </w:r>
      <w:r>
        <w:rPr>
          <w:rFonts w:hint="eastAsia" w:ascii="宋体" w:hAnsi="宋体" w:eastAsia="宋体" w:cs="宋体"/>
          <w:b w:val="0"/>
          <w:bCs w:val="0"/>
          <w:color w:val="FF0000"/>
          <w:sz w:val="21"/>
          <w:szCs w:val="21"/>
          <w:lang w:val="en-US" w:eastAsia="zh-CN"/>
        </w:rPr>
        <w:t>故本题选ABC。</w:t>
      </w:r>
    </w:p>
    <w:p w14:paraId="70839294">
      <w:pPr>
        <w:pStyle w:val="7"/>
        <w:tabs>
          <w:tab w:val="left" w:pos="420"/>
          <w:tab w:val="left" w:pos="2520"/>
          <w:tab w:val="left" w:pos="4620"/>
          <w:tab w:val="left" w:pos="6720"/>
        </w:tabs>
        <w:bidi w:val="0"/>
        <w:rPr>
          <w:rFonts w:hint="default"/>
          <w:lang w:val="en-US" w:eastAsia="zh-CN"/>
        </w:rPr>
      </w:pPr>
      <w:r>
        <w:rPr>
          <w:rFonts w:hint="eastAsia"/>
          <w:lang w:val="en-US" w:eastAsia="zh-CN"/>
        </w:rPr>
        <w:t>三、判断题</w:t>
      </w:r>
    </w:p>
    <w:p w14:paraId="474BA76C">
      <w:pPr>
        <w:tabs>
          <w:tab w:val="left" w:pos="420"/>
          <w:tab w:val="left" w:pos="2520"/>
          <w:tab w:val="left" w:pos="4620"/>
          <w:tab w:val="left" w:pos="6720"/>
        </w:tabs>
        <w:bidi w:val="0"/>
        <w:rPr>
          <w:rFonts w:hint="eastAsia"/>
          <w:lang w:val="en-US" w:eastAsia="zh-CN"/>
        </w:rPr>
      </w:pPr>
      <w:r>
        <w:rPr>
          <w:rFonts w:hint="eastAsia" w:cs="宋体"/>
          <w:lang w:val="en-US" w:eastAsia="zh-CN"/>
        </w:rPr>
        <w:t>25</w:t>
      </w:r>
      <w:r>
        <w:rPr>
          <w:rFonts w:hint="eastAsia" w:ascii="宋体" w:hAnsi="宋体" w:eastAsia="宋体" w:cs="宋体"/>
          <w:lang w:val="en-US" w:eastAsia="zh-CN"/>
        </w:rPr>
        <w:t>.</w:t>
      </w:r>
      <w:r>
        <w:rPr>
          <w:rFonts w:hint="eastAsia" w:ascii="宋体" w:eastAsia="宋体"/>
          <w:lang w:val="en-US" w:eastAsia="zh-CN"/>
        </w:rPr>
        <w:t>2025年，中国载人航天工程将扎实推进空间站应用与发展和载人月球探测两大任务，为推动科技强国、航天强国建设作出更大贡献。</w:t>
      </w:r>
    </w:p>
    <w:p w14:paraId="009ED4F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25</w:t>
      </w:r>
      <w:r>
        <w:rPr>
          <w:rFonts w:hint="eastAsia" w:ascii="宋体" w:hAnsi="宋体" w:eastAsia="宋体"/>
          <w:color w:val="FF0000"/>
          <w:lang w:val="en-US" w:eastAsia="zh-CN"/>
        </w:rPr>
        <w:t>.【答案】</w:t>
      </w:r>
      <w:r>
        <w:rPr>
          <w:rFonts w:hint="eastAsia"/>
          <w:color w:val="FF0000"/>
          <w:lang w:val="en-US" w:eastAsia="zh-CN"/>
        </w:rPr>
        <w:t>√</w:t>
      </w:r>
      <w:r>
        <w:rPr>
          <w:rFonts w:hint="eastAsia" w:ascii="宋体" w:hAnsi="宋体" w:eastAsia="宋体"/>
          <w:color w:val="FF0000"/>
          <w:lang w:val="en-US" w:eastAsia="zh-CN"/>
        </w:rPr>
        <w:t>。解析：</w:t>
      </w:r>
      <w:r>
        <w:rPr>
          <w:rFonts w:hint="eastAsia"/>
          <w:color w:val="FF0000"/>
          <w:lang w:val="en-US" w:eastAsia="zh-CN"/>
        </w:rPr>
        <w:t>2025年</w:t>
      </w:r>
      <w:r>
        <w:rPr>
          <w:rFonts w:hint="eastAsia" w:ascii="宋体" w:eastAsia="宋体"/>
          <w:color w:val="FF0000"/>
          <w:lang w:val="en-US" w:eastAsia="zh-CN"/>
        </w:rPr>
        <w:t>3月3日</w:t>
      </w:r>
      <w:r>
        <w:rPr>
          <w:rFonts w:hint="eastAsia"/>
          <w:color w:val="FF0000"/>
          <w:lang w:val="en-US" w:eastAsia="zh-CN"/>
        </w:rPr>
        <w:t>，</w:t>
      </w:r>
      <w:r>
        <w:rPr>
          <w:rFonts w:hint="eastAsia" w:ascii="宋体" w:eastAsia="宋体"/>
          <w:color w:val="FF0000"/>
          <w:lang w:val="en-US" w:eastAsia="zh-CN"/>
        </w:rPr>
        <w:t>从中国载人航天工程办公室获悉，瞄准2030年前实现中国人首次登陆月球的目标，我国载人月球探测工程登月阶段任务各项研制建设工作按计划稳步推进。2025年，中国载人航天工程将扎实推进空间站应用与发展和载人月球探测两大任务，为推动科技强国、航天强国建设作出更大贡献。</w:t>
      </w:r>
      <w:r>
        <w:rPr>
          <w:rFonts w:hint="eastAsia" w:ascii="宋体" w:hAnsi="宋体" w:eastAsia="宋体"/>
          <w:color w:val="FF0000"/>
          <w:lang w:val="en-US" w:eastAsia="zh-CN"/>
        </w:rPr>
        <w:t>故本题</w:t>
      </w:r>
      <w:r>
        <w:rPr>
          <w:rFonts w:hint="eastAsia" w:ascii="宋体" w:eastAsia="宋体"/>
          <w:color w:val="FF0000"/>
          <w:lang w:val="en-US" w:eastAsia="zh-CN"/>
        </w:rPr>
        <w:t>说法</w:t>
      </w:r>
      <w:r>
        <w:rPr>
          <w:rFonts w:hint="eastAsia"/>
          <w:color w:val="FF0000"/>
          <w:lang w:val="en-US" w:eastAsia="zh-CN"/>
        </w:rPr>
        <w:t>正确</w:t>
      </w:r>
      <w:r>
        <w:rPr>
          <w:rFonts w:hint="eastAsia" w:ascii="宋体" w:hAnsi="宋体" w:eastAsia="宋体"/>
          <w:color w:val="FF0000"/>
          <w:lang w:val="en-US" w:eastAsia="zh-CN"/>
        </w:rPr>
        <w:t>。</w:t>
      </w:r>
    </w:p>
    <w:p w14:paraId="00EBCAB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28392AD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lang w:val="en-US" w:eastAsia="zh-CN"/>
        </w:rPr>
      </w:pPr>
      <w:r>
        <w:rPr>
          <w:rFonts w:hint="eastAsia"/>
          <w:lang w:val="en-US" w:eastAsia="zh-CN"/>
        </w:rPr>
        <w:t>26.2025年3月3日，全球首艘安装海上碳捕集和封存（CCS）装置的海上浮式生产储油卸油船——Agogo FPSO在宁波交付。</w:t>
      </w:r>
    </w:p>
    <w:p w14:paraId="139E1A3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26</w:t>
      </w:r>
      <w:r>
        <w:rPr>
          <w:rFonts w:hint="eastAsia" w:ascii="宋体" w:hAnsi="宋体" w:eastAsia="宋体"/>
          <w:color w:val="FF0000"/>
          <w:lang w:val="en-US" w:eastAsia="zh-CN"/>
        </w:rPr>
        <w:t>.【答案】</w:t>
      </w:r>
      <w:r>
        <w:rPr>
          <w:rFonts w:hint="eastAsia"/>
          <w:color w:val="FF0000"/>
          <w:lang w:val="en-US" w:eastAsia="zh-CN"/>
        </w:rPr>
        <w:t>×</w:t>
      </w:r>
      <w:r>
        <w:rPr>
          <w:rFonts w:hint="eastAsia" w:ascii="宋体" w:hAnsi="宋体" w:eastAsia="宋体"/>
          <w:color w:val="FF0000"/>
          <w:lang w:val="en-US" w:eastAsia="zh-CN"/>
        </w:rPr>
        <w:t>。解析：</w:t>
      </w:r>
      <w:r>
        <w:rPr>
          <w:rFonts w:hint="eastAsia"/>
          <w:color w:val="FF0000"/>
          <w:lang w:val="en-US" w:eastAsia="zh-CN"/>
        </w:rPr>
        <w:t>2025年3月3日，全球首艘安装海上碳捕集和封存（CCS）装置的海上浮式生产储油卸油船——Agogo FPSO在上海交付。这一项目是全球首个具有燃烧后碳捕集功能的海上浮式石油生产存储平台（FPSO），为全球FPSO行业技术领先项目，也是全球目前最环保FPSO之一。</w:t>
      </w:r>
      <w:r>
        <w:rPr>
          <w:rFonts w:hint="eastAsia" w:ascii="宋体" w:hAnsi="宋体" w:eastAsia="宋体"/>
          <w:color w:val="FF0000"/>
          <w:spacing w:val="-6"/>
          <w:sz w:val="21"/>
          <w:lang w:val="en-US" w:eastAsia="zh-CN"/>
        </w:rPr>
        <w:t>故本题</w:t>
      </w:r>
      <w:r>
        <w:rPr>
          <w:rFonts w:hint="eastAsia"/>
          <w:color w:val="FF0000"/>
          <w:spacing w:val="-6"/>
          <w:sz w:val="21"/>
          <w:lang w:val="en-US" w:eastAsia="zh-CN"/>
        </w:rPr>
        <w:t>说法错误</w:t>
      </w:r>
      <w:r>
        <w:rPr>
          <w:rFonts w:hint="eastAsia" w:ascii="宋体" w:hAnsi="宋体" w:eastAsia="宋体"/>
          <w:color w:val="FF0000"/>
          <w:lang w:val="en-US" w:eastAsia="zh-CN"/>
        </w:rPr>
        <w:t>。</w:t>
      </w:r>
    </w:p>
    <w:p w14:paraId="52F4610E">
      <w:pPr>
        <w:bidi w:val="0"/>
        <w:rPr>
          <w:rFonts w:hint="eastAsia"/>
          <w:lang w:val="en-US" w:eastAsia="zh-CN"/>
        </w:rPr>
      </w:pPr>
    </w:p>
    <w:p w14:paraId="78379288">
      <w:pPr>
        <w:bidi w:val="0"/>
        <w:rPr>
          <w:rFonts w:hint="eastAsia"/>
          <w:lang w:val="en-US" w:eastAsia="zh-CN"/>
        </w:rPr>
      </w:pPr>
      <w:r>
        <w:rPr>
          <w:rFonts w:hint="eastAsia"/>
          <w:lang w:val="en-US" w:eastAsia="zh-CN"/>
        </w:rPr>
        <w:t>27.2024年3月9日，中国科学院合肥物质科学研究院大科学团队研制的聚变堆主机关键系统综合研究设施——四分之一真空室及总体安装系统通过专家组测试与验收，系统研制水平及运行能力达到国际先进水平。</w:t>
      </w:r>
    </w:p>
    <w:p w14:paraId="29D0FC58">
      <w:pPr>
        <w:bidi w:val="0"/>
        <w:rPr>
          <w:rFonts w:hint="eastAsia"/>
          <w:color w:val="FF0000"/>
          <w:lang w:val="en-US" w:eastAsia="zh-CN"/>
        </w:rPr>
      </w:pPr>
      <w:r>
        <w:rPr>
          <w:rFonts w:hint="eastAsia"/>
          <w:color w:val="FF0000"/>
          <w:lang w:val="en-US" w:eastAsia="zh-CN"/>
        </w:rPr>
        <w:t>27.【答案】×。解析：2024年3月9日，中国科学院合肥物质科学研究院大科学团队研制的聚变堆主机关键系统综合研究设施——八分之一真空室及总体安装系统通过专家组测试与验收，系统研制水平及运行能力达到国际先进水平。故本题说法错误。</w:t>
      </w:r>
    </w:p>
    <w:p w14:paraId="6FC79394">
      <w:pPr>
        <w:bidi w:val="0"/>
        <w:rPr>
          <w:rFonts w:hint="eastAsia"/>
          <w:lang w:val="en-US" w:eastAsia="zh-CN"/>
        </w:rPr>
      </w:pPr>
    </w:p>
    <w:p w14:paraId="4627A4BC">
      <w:pPr>
        <w:bidi w:val="0"/>
        <w:rPr>
          <w:rFonts w:hint="eastAsia"/>
          <w:lang w:val="en-US" w:eastAsia="zh-CN"/>
        </w:rPr>
      </w:pPr>
      <w:r>
        <w:rPr>
          <w:rFonts w:hint="eastAsia"/>
          <w:lang w:val="en-US" w:eastAsia="zh-CN"/>
        </w:rPr>
        <w:t>28.《全国人民代表大会关于修改〈中华人民共和国全国人民代表大会和地方各级人民代表大会代表法〉的决定》已由中华人民共和国第十四届全国人民代表大会第三次会议于2025年3月11日通过，现予公布，自2025年4月1日起施行。</w:t>
      </w:r>
    </w:p>
    <w:p w14:paraId="6396F52D">
      <w:pPr>
        <w:bidi w:val="0"/>
        <w:rPr>
          <w:rFonts w:hint="eastAsia"/>
          <w:color w:val="FF0000"/>
          <w:lang w:val="en-US" w:eastAsia="zh-CN"/>
        </w:rPr>
      </w:pPr>
      <w:r>
        <w:rPr>
          <w:rFonts w:hint="eastAsia"/>
          <w:color w:val="FF0000"/>
          <w:lang w:val="en-US" w:eastAsia="zh-CN"/>
        </w:rPr>
        <w:t>28.【答案】×。解析：《全国人民代表大会关于修改〈中华人民共和国全国人民代表大会和地方各级人民代表大会代表法〉的决定》已由中华人民共和国第十四届全国人民代表大会第三次会议于2025年3月11日通过，现予公布，自2025年3月12日起施行。故本题说法错误。</w:t>
      </w:r>
    </w:p>
    <w:p w14:paraId="6304E299">
      <w:pPr>
        <w:bidi w:val="0"/>
        <w:rPr>
          <w:rFonts w:hint="eastAsia"/>
          <w:lang w:val="en-US" w:eastAsia="zh-CN"/>
        </w:rPr>
      </w:pPr>
    </w:p>
    <w:p w14:paraId="657214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b w:val="0"/>
          <w:bCs w:val="0"/>
          <w:sz w:val="21"/>
          <w:szCs w:val="21"/>
          <w:u w:val="none"/>
        </w:rPr>
      </w:pPr>
      <w:r>
        <w:rPr>
          <w:rFonts w:hint="eastAsia" w:ascii="宋体" w:hAnsi="宋体" w:eastAsia="宋体" w:cs="宋体"/>
          <w:b w:val="0"/>
          <w:bCs w:val="0"/>
          <w:kern w:val="0"/>
          <w:sz w:val="21"/>
          <w:szCs w:val="21"/>
          <w:u w:val="none"/>
          <w:lang w:val="en-US" w:eastAsia="zh-CN" w:bidi="ar"/>
        </w:rPr>
        <w:t>29.我国首个商用堆在线辐照生产同位素装置已实现规模化量产，打破我国关键医用同位素长期依赖进口的局面。</w:t>
      </w:r>
    </w:p>
    <w:p w14:paraId="67005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宋体" w:hAnsi="宋体" w:eastAsia="宋体" w:cs="宋体"/>
          <w:b w:val="0"/>
          <w:bCs w:val="0"/>
          <w:color w:val="FF0000"/>
          <w:sz w:val="21"/>
          <w:szCs w:val="21"/>
          <w:u w:val="none"/>
        </w:rPr>
      </w:pPr>
      <w:r>
        <w:rPr>
          <w:rFonts w:hint="eastAsia" w:ascii="宋体" w:hAnsi="宋体" w:eastAsia="宋体" w:cs="宋体"/>
          <w:b w:val="0"/>
          <w:bCs w:val="0"/>
          <w:color w:val="FF0000"/>
          <w:kern w:val="0"/>
          <w:sz w:val="21"/>
          <w:szCs w:val="21"/>
          <w:u w:val="none"/>
          <w:lang w:val="en-US" w:eastAsia="zh-CN" w:bidi="ar"/>
        </w:rPr>
        <w:t>29.【答案】√。解析：2025年3月21日从中核集团了解到，我国首个商用堆在线辐照生产同位素装置在秦山核电实现规模化量产，打破我国关键医用同位素长期依赖进口的局面。故本题说法正确。</w:t>
      </w:r>
    </w:p>
    <w:p w14:paraId="4AD2307E">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420" w:firstLineChars="200"/>
        <w:jc w:val="both"/>
        <w:textAlignment w:val="auto"/>
        <w:rPr>
          <w:rFonts w:hint="eastAsia" w:ascii="宋体" w:hAnsi="宋体" w:eastAsia="宋体" w:cs="宋体"/>
          <w:b w:val="0"/>
          <w:bCs w:val="0"/>
          <w:kern w:val="2"/>
          <w:sz w:val="21"/>
          <w:szCs w:val="21"/>
          <w:lang w:val="en-US" w:eastAsia="zh-CN" w:bidi="ar-SA"/>
        </w:rPr>
      </w:pPr>
    </w:p>
    <w:p w14:paraId="5E03581A">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420" w:firstLineChars="200"/>
        <w:jc w:val="both"/>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2"/>
          <w:sz w:val="21"/>
          <w:szCs w:val="21"/>
          <w:lang w:val="en-US" w:eastAsia="zh-CN" w:bidi="ar-SA"/>
        </w:rPr>
        <w:t>30.</w:t>
      </w:r>
      <w:r>
        <w:rPr>
          <w:rFonts w:hint="eastAsia" w:ascii="宋体" w:hAnsi="宋体" w:eastAsia="宋体" w:cs="宋体"/>
          <w:b w:val="0"/>
          <w:bCs w:val="0"/>
          <w:kern w:val="0"/>
          <w:sz w:val="21"/>
          <w:szCs w:val="21"/>
          <w:u w:val="none"/>
          <w:lang w:val="en-US" w:eastAsia="zh-CN" w:bidi="ar"/>
        </w:rPr>
        <w:t>2025年3月29日，交通运输部发布的数据显示，2024年，全国港口货物吞吐量176亿吨，集装箱吞吐量达3.3亿标箱，继续稳居世界第一。</w:t>
      </w:r>
    </w:p>
    <w:p w14:paraId="6D8EE23A">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420" w:firstLineChars="200"/>
        <w:jc w:val="both"/>
        <w:textAlignment w:val="auto"/>
        <w:rPr>
          <w:rFonts w:hint="eastAsia" w:ascii="宋体" w:hAnsi="宋体" w:eastAsia="宋体" w:cs="宋体"/>
          <w:b w:val="0"/>
          <w:bCs w:val="0"/>
          <w:color w:val="FF0000"/>
          <w:kern w:val="0"/>
          <w:sz w:val="21"/>
          <w:szCs w:val="21"/>
          <w:u w:val="none"/>
          <w:lang w:val="en-US" w:eastAsia="zh-CN" w:bidi="ar"/>
        </w:rPr>
      </w:pPr>
      <w:r>
        <w:rPr>
          <w:rFonts w:hint="eastAsia" w:ascii="宋体" w:hAnsi="宋体" w:eastAsia="宋体" w:cs="宋体"/>
          <w:b w:val="0"/>
          <w:bCs w:val="0"/>
          <w:color w:val="FF0000"/>
          <w:kern w:val="0"/>
          <w:sz w:val="21"/>
          <w:szCs w:val="21"/>
          <w:u w:val="none"/>
          <w:lang w:val="en-US" w:eastAsia="zh-CN" w:bidi="ar"/>
        </w:rPr>
        <w:t>30.【答案】√。解析：2025年3月29日，交通运输部发布的数据显示，2024年，全国港口货物吞吐量176亿吨，集装箱吞吐量达3.3亿标箱，继续</w:t>
      </w:r>
      <w:bookmarkStart w:id="0" w:name="_GoBack"/>
      <w:bookmarkEnd w:id="0"/>
      <w:r>
        <w:rPr>
          <w:rFonts w:hint="eastAsia" w:ascii="宋体" w:hAnsi="宋体" w:eastAsia="宋体" w:cs="宋体"/>
          <w:b w:val="0"/>
          <w:bCs w:val="0"/>
          <w:color w:val="FF0000"/>
          <w:kern w:val="0"/>
          <w:sz w:val="21"/>
          <w:szCs w:val="21"/>
          <w:u w:val="none"/>
          <w:lang w:val="en-US" w:eastAsia="zh-CN" w:bidi="ar"/>
        </w:rPr>
        <w:t>稳居世界第一。故本题说法正确。</w:t>
      </w: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E04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1238C">
                          <w:pPr>
                            <w:pStyle w:val="9"/>
                            <w:ind w:left="0" w:leftChars="0"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01238C">
                    <w:pPr>
                      <w:pStyle w:val="9"/>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44DA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afterAutospacing="0" w:line="240" w:lineRule="auto"/>
      <w:ind w:left="0" w:leftChars="0" w:firstLine="0" w:firstLineChars="0"/>
      <w:jc w:val="both"/>
      <w:outlineLvl w:val="9"/>
      <w:rPr>
        <w:rFonts w:ascii="宋体" w:hAnsi="宋体" w:eastAsia="宋体" w:cs="Times New Roman"/>
        <w:kern w:val="2"/>
        <w:sz w:val="18"/>
        <w:szCs w:val="24"/>
        <w:lang w:val="en-US" w:eastAsia="zh-CN" w:bidi="ar-SA"/>
      </w:rPr>
    </w:pPr>
    <w:r>
      <w:rPr>
        <w:rFonts w:hint="eastAsia" w:ascii="宋体" w:hAnsi="宋体" w:eastAsia="宋体" w:cs="Times New Roman"/>
        <w:b w:val="0"/>
        <w:bCs w:val="0"/>
        <w:color w:val="C00000"/>
        <w:kern w:val="2"/>
        <w:position w:val="6"/>
        <w:sz w:val="18"/>
        <w:szCs w:val="24"/>
        <w:u w:val="single" w:color="000000"/>
        <w:lang w:val="en-US" w:eastAsia="zh-CN" w:bidi="ar-SA"/>
      </w:rPr>
      <w:drawing>
        <wp:inline distT="0" distB="0" distL="114300" distR="114300">
          <wp:extent cx="1565275" cy="363855"/>
          <wp:effectExtent l="0" t="0" r="15875" b="17145"/>
          <wp:docPr id="4" name="图片 4" descr="C:/Users/Administrator/Desktop/logo升级20250103/展鸿教育/展鸿教育-全彩横版.png展鸿教育-全彩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logo升级20250103/展鸿教育/展鸿教育-全彩横版.png展鸿教育-全彩横版"/>
                  <pic:cNvPicPr>
                    <a:picLocks noChangeAspect="1"/>
                  </pic:cNvPicPr>
                </pic:nvPicPr>
                <pic:blipFill>
                  <a:blip r:embed="rId1"/>
                  <a:srcRect l="262" r="262"/>
                  <a:stretch>
                    <a:fillRect/>
                  </a:stretch>
                </pic:blipFill>
                <pic:spPr>
                  <a:xfrm>
                    <a:off x="0" y="0"/>
                    <a:ext cx="1565275" cy="363855"/>
                  </a:xfrm>
                  <a:prstGeom prst="rect">
                    <a:avLst/>
                  </a:prstGeom>
                </pic:spPr>
              </pic:pic>
            </a:graphicData>
          </a:graphic>
        </wp:inline>
      </w:drawing>
    </w:r>
    <w:r>
      <w:rPr>
        <w:rFonts w:hint="eastAsia" w:ascii="宋体" w:hAnsi="宋体" w:eastAsia="宋体" w:cs="Times New Roman"/>
        <w:b w:val="0"/>
        <w:bCs w:val="0"/>
        <w:color w:val="C00000"/>
        <w:kern w:val="2"/>
        <w:position w:val="6"/>
        <w:sz w:val="18"/>
        <w:szCs w:val="24"/>
        <w:u w:val="single" w:color="000000"/>
        <w:lang w:val="en-US" w:eastAsia="zh-CN" w:bidi="ar-SA"/>
      </w:rPr>
      <w:t xml:space="preserve">                                                          </w:t>
    </w:r>
    <w:r>
      <w:rPr>
        <w:rFonts w:hint="eastAsia" w:ascii="宋体" w:hAnsi="宋体" w:eastAsia="宋体" w:cs="Times New Roman"/>
        <w:b/>
        <w:bCs/>
        <w:color w:val="E1251B"/>
        <w:kern w:val="2"/>
        <w:position w:val="6"/>
        <w:sz w:val="21"/>
        <w:szCs w:val="21"/>
        <w:u w:val="single" w:color="000000"/>
        <w:lang w:val="en-US" w:eastAsia="zh-CN" w:bidi="ar-SA"/>
      </w:rPr>
      <w:t>选择看得见的进步</w:t>
    </w:r>
  </w:p>
  <w:p w14:paraId="6DA436C6">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000000"/>
    <w:rsid w:val="00BE64A6"/>
    <w:rsid w:val="00D64236"/>
    <w:rsid w:val="01DF7100"/>
    <w:rsid w:val="02DE623E"/>
    <w:rsid w:val="04E43544"/>
    <w:rsid w:val="056703FD"/>
    <w:rsid w:val="088B2A95"/>
    <w:rsid w:val="08AB6853"/>
    <w:rsid w:val="08F5187C"/>
    <w:rsid w:val="097E3F67"/>
    <w:rsid w:val="0AC534D0"/>
    <w:rsid w:val="0B48482D"/>
    <w:rsid w:val="0CB63A18"/>
    <w:rsid w:val="0CC347AA"/>
    <w:rsid w:val="0DB00467"/>
    <w:rsid w:val="0DF465A6"/>
    <w:rsid w:val="0E124C7E"/>
    <w:rsid w:val="10982451"/>
    <w:rsid w:val="134A0A16"/>
    <w:rsid w:val="14EF1875"/>
    <w:rsid w:val="15BA52BA"/>
    <w:rsid w:val="166718DF"/>
    <w:rsid w:val="16E86EC4"/>
    <w:rsid w:val="194B7296"/>
    <w:rsid w:val="19650358"/>
    <w:rsid w:val="1D6923E1"/>
    <w:rsid w:val="1E7D6144"/>
    <w:rsid w:val="1EA731C1"/>
    <w:rsid w:val="1EBC25FB"/>
    <w:rsid w:val="1EE31815"/>
    <w:rsid w:val="1F483BFE"/>
    <w:rsid w:val="1F617814"/>
    <w:rsid w:val="20A91472"/>
    <w:rsid w:val="20C932CD"/>
    <w:rsid w:val="2164392E"/>
    <w:rsid w:val="23256DAA"/>
    <w:rsid w:val="25CD5C03"/>
    <w:rsid w:val="26284BE7"/>
    <w:rsid w:val="263E08AF"/>
    <w:rsid w:val="26A60202"/>
    <w:rsid w:val="2935643F"/>
    <w:rsid w:val="2A7228D5"/>
    <w:rsid w:val="2B77216D"/>
    <w:rsid w:val="2DB72CF5"/>
    <w:rsid w:val="2E3F51C4"/>
    <w:rsid w:val="2F7075FF"/>
    <w:rsid w:val="2FCC6F2B"/>
    <w:rsid w:val="2FF65448"/>
    <w:rsid w:val="300761B5"/>
    <w:rsid w:val="30E262DA"/>
    <w:rsid w:val="35430813"/>
    <w:rsid w:val="35B77D36"/>
    <w:rsid w:val="37403D5B"/>
    <w:rsid w:val="39131727"/>
    <w:rsid w:val="395979FB"/>
    <w:rsid w:val="3A5213DD"/>
    <w:rsid w:val="3B682AB2"/>
    <w:rsid w:val="3C4147FD"/>
    <w:rsid w:val="3C44609B"/>
    <w:rsid w:val="3D960B78"/>
    <w:rsid w:val="3EE020AB"/>
    <w:rsid w:val="3F2B00DA"/>
    <w:rsid w:val="404D2519"/>
    <w:rsid w:val="408D6263"/>
    <w:rsid w:val="42554B5E"/>
    <w:rsid w:val="44D22496"/>
    <w:rsid w:val="453C6723"/>
    <w:rsid w:val="45AD6A5F"/>
    <w:rsid w:val="468A0B4E"/>
    <w:rsid w:val="475E20E9"/>
    <w:rsid w:val="47EA7AF7"/>
    <w:rsid w:val="484865D2"/>
    <w:rsid w:val="4924528A"/>
    <w:rsid w:val="49377FDB"/>
    <w:rsid w:val="493C4382"/>
    <w:rsid w:val="4A2B43F6"/>
    <w:rsid w:val="4A317C5F"/>
    <w:rsid w:val="4B771FE9"/>
    <w:rsid w:val="4D2E2B7B"/>
    <w:rsid w:val="4EC76DE4"/>
    <w:rsid w:val="4F30445B"/>
    <w:rsid w:val="501C5DA7"/>
    <w:rsid w:val="506A5C79"/>
    <w:rsid w:val="513B5867"/>
    <w:rsid w:val="52B90F90"/>
    <w:rsid w:val="52D725C1"/>
    <w:rsid w:val="52ED0C12"/>
    <w:rsid w:val="53DF072C"/>
    <w:rsid w:val="54501629"/>
    <w:rsid w:val="546B6463"/>
    <w:rsid w:val="55F3226C"/>
    <w:rsid w:val="57803FD4"/>
    <w:rsid w:val="57D04F5B"/>
    <w:rsid w:val="58465CC4"/>
    <w:rsid w:val="5A875679"/>
    <w:rsid w:val="5B073FC0"/>
    <w:rsid w:val="5C6A01AA"/>
    <w:rsid w:val="5D0F2533"/>
    <w:rsid w:val="5EA52572"/>
    <w:rsid w:val="5EF64B7B"/>
    <w:rsid w:val="60A725D1"/>
    <w:rsid w:val="63AD43A2"/>
    <w:rsid w:val="63C67212"/>
    <w:rsid w:val="64E536C8"/>
    <w:rsid w:val="65622F6B"/>
    <w:rsid w:val="65EC0A86"/>
    <w:rsid w:val="676A25AA"/>
    <w:rsid w:val="68594AF9"/>
    <w:rsid w:val="68B7537B"/>
    <w:rsid w:val="6962178B"/>
    <w:rsid w:val="6A3749C6"/>
    <w:rsid w:val="6AFA140A"/>
    <w:rsid w:val="6E7C06ED"/>
    <w:rsid w:val="6E957F0D"/>
    <w:rsid w:val="6ED8429D"/>
    <w:rsid w:val="70C525FF"/>
    <w:rsid w:val="710870BC"/>
    <w:rsid w:val="717007BD"/>
    <w:rsid w:val="727A5D97"/>
    <w:rsid w:val="72966949"/>
    <w:rsid w:val="731A1328"/>
    <w:rsid w:val="73CC63FA"/>
    <w:rsid w:val="75330480"/>
    <w:rsid w:val="75510906"/>
    <w:rsid w:val="75736ACE"/>
    <w:rsid w:val="75747E97"/>
    <w:rsid w:val="75CD2682"/>
    <w:rsid w:val="75E654F2"/>
    <w:rsid w:val="76EC2FDC"/>
    <w:rsid w:val="76F83D33"/>
    <w:rsid w:val="772E53A2"/>
    <w:rsid w:val="77B34AA8"/>
    <w:rsid w:val="78770683"/>
    <w:rsid w:val="7878118C"/>
    <w:rsid w:val="79C161A2"/>
    <w:rsid w:val="79F71A7C"/>
    <w:rsid w:val="7A8A28F0"/>
    <w:rsid w:val="7B402043"/>
    <w:rsid w:val="7C2F7870"/>
    <w:rsid w:val="7C354ADD"/>
    <w:rsid w:val="7D692C90"/>
    <w:rsid w:val="7ECD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5">
    <w:name w:val="heading 1"/>
    <w:basedOn w:val="1"/>
    <w:next w:val="1"/>
    <w:qFormat/>
    <w:uiPriority w:val="0"/>
    <w:pPr>
      <w:keepNext/>
      <w:keepLines/>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6">
    <w:name w:val="heading 2"/>
    <w:basedOn w:val="1"/>
    <w:next w:val="1"/>
    <w:autoRedefine/>
    <w:semiHidden/>
    <w:unhideWhenUsed/>
    <w:qFormat/>
    <w:uiPriority w:val="0"/>
    <w:pPr>
      <w:keepNext/>
      <w:keepLines/>
      <w:spacing w:before="400" w:beforeLines="0" w:beforeAutospacing="0" w:after="400" w:afterLines="0" w:afterAutospacing="0" w:line="288" w:lineRule="auto"/>
      <w:outlineLvl w:val="1"/>
    </w:pPr>
    <w:rPr>
      <w:rFonts w:ascii="黑体" w:hAnsi="黑体" w:eastAsia="黑体" w:cs="黑体"/>
      <w:sz w:val="24"/>
    </w:rPr>
  </w:style>
  <w:style w:type="paragraph" w:styleId="7">
    <w:name w:val="heading 3"/>
    <w:basedOn w:val="1"/>
    <w:next w:val="1"/>
    <w:unhideWhenUsed/>
    <w:qFormat/>
    <w:uiPriority w:val="0"/>
    <w:pPr>
      <w:keepNext/>
      <w:keepLines/>
      <w:spacing w:before="100" w:beforeLines="100" w:beforeAutospacing="0" w:after="100" w:afterLines="100" w:afterAutospacing="0" w:line="288" w:lineRule="auto"/>
      <w:ind w:firstLine="422" w:firstLineChars="200"/>
      <w:outlineLvl w:val="2"/>
    </w:pPr>
    <w:rPr>
      <w:rFonts w:eastAsia="黑体" w:asciiTheme="minorAscii" w:hAnsiTheme="minorAscii"/>
      <w:sz w:val="21"/>
      <w:szCs w:val="22"/>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tabs>
        <w:tab w:val="left" w:pos="420"/>
        <w:tab w:val="left" w:pos="2520"/>
        <w:tab w:val="left" w:pos="4620"/>
        <w:tab w:val="left" w:pos="6720"/>
      </w:tabs>
      <w:ind w:left="0" w:leftChars="0" w:firstLine="420" w:firstLineChars="200"/>
    </w:pPr>
    <w:rPr>
      <w:rFonts w:ascii="宋体" w:hAnsi="宋体" w:eastAsia="宋体"/>
    </w:rPr>
  </w:style>
  <w:style w:type="paragraph" w:styleId="3">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autoRedefine/>
    <w:qFormat/>
    <w:uiPriority w:val="0"/>
    <w:pPr>
      <w:widowControl w:val="0"/>
      <w:spacing w:afterLines="0" w:afterAutospacing="0" w:line="288" w:lineRule="auto"/>
      <w:ind w:firstLine="420" w:firstLineChars="200"/>
      <w:jc w:val="both"/>
    </w:pPr>
    <w:rPr>
      <w:rFonts w:ascii="宋体" w:hAnsi="宋体" w:eastAsia="宋体" w:cs="宋体"/>
      <w:kern w:val="2"/>
      <w:sz w:val="21"/>
      <w:szCs w:val="24"/>
      <w:lang w:val="en-US" w:eastAsia="zh-CN" w:bidi="ar-SA"/>
    </w:rPr>
  </w:style>
  <w:style w:type="paragraph" w:styleId="8">
    <w:name w:val="Body Text"/>
    <w:basedOn w:val="1"/>
    <w:autoRedefine/>
    <w:qFormat/>
    <w:uiPriority w:val="0"/>
    <w:pPr>
      <w:spacing w:after="120" w:afterLines="0" w:afterAutospacing="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7874</Words>
  <Characters>8489</Characters>
  <Lines>0</Lines>
  <Paragraphs>0</Paragraphs>
  <TotalTime>4</TotalTime>
  <ScaleCrop>false</ScaleCrop>
  <LinksUpToDate>false</LinksUpToDate>
  <CharactersWithSpaces>8689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2024-03-13T01:05:00Z</dcterms:created>
  <dc:creator>Administrator</dc:creator>
  <cp:lastModifiedBy>ﾁﾗｯ</cp:lastModifiedBy>
  <dcterms:modified xsi:type="dcterms:W3CDTF">2025-04-01T01:54:08Z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5379DA66FABE4A849D1E0DE9A8F12CAD_13</vt:lpwstr>
  </property>
  <property fmtid="{D5CDD505-2E9C-101B-9397-08002B2CF9AE}" pid="4" name="KSOTemplateDocerSaveRecord">
    <vt:lpwstr>eyJoZGlkIjoiNTczNzI2MTE0ODEzZGQxOGQ1ZDIxODNiMjNkNzQ0ZDciLCJ1c2VySWQiOiI2ODQxMDgwODEifQ==</vt:lpwstr>
  </property>
</Properties>
</file>