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F8FCA1">
      <w:pPr>
        <w:pStyle w:val="6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第三章  综合分析题</w:t>
      </w:r>
    </w:p>
    <w:p w14:paraId="3BB59D1E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批改精讲二（参考答案）</w:t>
      </w:r>
    </w:p>
    <w:p w14:paraId="32CA3B34"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问题：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给定资料中说：“我们不仅仅是为乡村群众唱几场戏，更重要的是要‘种戏’。”请你根据给定资料，谈谈对“种戏”的理解。（15分）</w:t>
      </w:r>
    </w:p>
    <w:p w14:paraId="37FA5456"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eastAsia="zh-CN"/>
        </w:rPr>
        <w:t>要求：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分析全面，条理清晰。不超过300字。</w:t>
      </w:r>
    </w:p>
    <w:p w14:paraId="60EAF12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 w14:paraId="2606BB68"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“种戏”是指遵循戏曲自身生存发展规律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让戏曲在乡村扎根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得以进一步发展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戏曲于民间产生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于民俗活动氛围中发展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只有把戏曲唱在群众心坎上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才能吸引乡村观众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让戏曲在乡村真正留得住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新民县戏曲剧团通过开展"结对子、育骨干"等活动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发展民间文艺团体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提高乡村文艺人才的创作水平和表演能力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实现群众</w:t>
      </w:r>
      <w:r>
        <w:rPr>
          <w:rFonts w:hint="eastAsia" w:ascii="楷体" w:hAnsi="楷体" w:eastAsia="楷体" w:cs="楷体"/>
          <w:lang w:eastAsia="zh-CN"/>
        </w:rPr>
        <w:t>“</w:t>
      </w:r>
      <w:r>
        <w:rPr>
          <w:rFonts w:hint="eastAsia" w:ascii="楷体" w:hAnsi="楷体" w:eastAsia="楷体" w:cs="楷体"/>
        </w:rPr>
        <w:t>自娱自乐</w:t>
      </w:r>
      <w:r>
        <w:rPr>
          <w:rFonts w:hint="eastAsia" w:ascii="楷体" w:hAnsi="楷体" w:eastAsia="楷体" w:cs="楷体"/>
          <w:lang w:eastAsia="zh-CN"/>
        </w:rPr>
        <w:t>”；</w:t>
      </w:r>
      <w:r>
        <w:rPr>
          <w:rFonts w:hint="eastAsia" w:ascii="楷体" w:hAnsi="楷体" w:eastAsia="楷体" w:cs="楷体"/>
        </w:rPr>
        <w:t>花鼓戏团充分调研群众喜好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结合乡俗文化创新剧目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普及戏曲知识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将戏唱在群众心中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推广戏曲;戏团还与职业学校开展合作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培育专业戏曲人才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反哺乡村戏曲发展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 w:ascii="楷体" w:hAnsi="楷体" w:eastAsia="楷体" w:cs="楷体"/>
        </w:rPr>
        <w:t>可见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要真正在乡村生存好、发展好民间文艺团体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就必须尊重戏曲的生存与发展规律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回归民间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归群众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在乡村扎下根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才能留得住、传得开、唱得响。</w:t>
      </w: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297字</w:t>
      </w:r>
      <w:r>
        <w:rPr>
          <w:rFonts w:hint="eastAsia" w:ascii="楷体" w:hAnsi="楷体" w:eastAsia="楷体" w:cs="楷体"/>
          <w:lang w:eastAsia="zh-CN"/>
        </w:rPr>
        <w:t>）</w:t>
      </w:r>
    </w:p>
    <w:p w14:paraId="5131B68C">
      <w:pPr>
        <w:rPr>
          <w:b/>
          <w:bCs/>
        </w:rPr>
      </w:pPr>
      <w:bookmarkStart w:id="0" w:name="_GoBack"/>
      <w:bookmarkEnd w:id="0"/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D51A4A">
    <w:pPr>
      <w:pStyle w:val="5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19F37654"/>
    <w:rsid w:val="0532605E"/>
    <w:rsid w:val="13B007B0"/>
    <w:rsid w:val="17013AE2"/>
    <w:rsid w:val="19F37654"/>
    <w:rsid w:val="1A954C6D"/>
    <w:rsid w:val="57AD28EF"/>
    <w:rsid w:val="6C225202"/>
    <w:rsid w:val="76B255A8"/>
    <w:rsid w:val="7D6C6101"/>
    <w:rsid w:val="7FD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4"/>
    <w:next w:val="1"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372</Characters>
  <Lines>0</Lines>
  <Paragraphs>0</Paragraphs>
  <TotalTime>3</TotalTime>
  <ScaleCrop>false</ScaleCrop>
  <LinksUpToDate>false</LinksUpToDate>
  <CharactersWithSpaces>376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怎回</dc:creator>
  <cp:lastModifiedBy>怎回</cp:lastModifiedBy>
  <dcterms:modified xsi:type="dcterms:W3CDTF">2024-06-28T03:57:24Z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A43EE14E02A14778B80F0B1F8BED03E7_13</vt:lpwstr>
  </property>
</Properties>
</file>