
<file path=[Content_Types].xml><?xml version="1.0" encoding="utf-8"?>
<Types xmlns="http://schemas.openxmlformats.org/package/2006/content-types"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8FCA1">
      <w:pPr>
        <w:pStyle w:val="6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afterLines="0"/>
        <w:ind w:left="0" w:lef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第三章  综合分析题</w:t>
      </w:r>
    </w:p>
    <w:p w14:paraId="3BB59D1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jc w:val="center"/>
        <w:textAlignment w:val="auto"/>
        <w:outlineLvl w:val="9"/>
        <w:rPr>
          <w:rFonts w:hint="eastAsia" w:ascii="手书体" w:hAnsi="手书体" w:eastAsia="手书体" w:cs="手书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手书体" w:hAnsi="手书体" w:eastAsia="手书体" w:cs="手书体"/>
          <w:b/>
          <w:bCs/>
          <w:color w:val="auto"/>
          <w:sz w:val="28"/>
          <w:szCs w:val="28"/>
          <w:lang w:val="en-US" w:eastAsia="zh-CN"/>
        </w:rPr>
        <w:t>第二节  批改精讲二（参考答案）</w:t>
      </w:r>
    </w:p>
    <w:p w14:paraId="32CA3B34"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2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问题：</w:t>
      </w: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给定资料中说：“我们不仅仅是为乡村群众唱几场戏，更重要的是要‘种戏’。”请你根据给定资料，谈谈对“种戏”的理解。（15分）</w:t>
      </w:r>
    </w:p>
    <w:p w14:paraId="37FA5456"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>要求：</w:t>
      </w: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分析全面，条理清晰。不超过300字。</w:t>
      </w:r>
    </w:p>
    <w:p w14:paraId="60EAF12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22" w:firstLineChars="200"/>
        <w:textAlignment w:val="auto"/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【参考答案】</w:t>
      </w:r>
    </w:p>
    <w:p w14:paraId="2606BB68">
      <w:pPr>
        <w:ind w:firstLine="420" w:firstLineChars="200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t>“种戏”是指遵循戏曲自身生存发展规律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让戏曲在乡村扎根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得以进一步发展</w:t>
      </w:r>
      <w:r>
        <w:rPr>
          <w:rFonts w:hint="eastAsia" w:ascii="楷体" w:hAnsi="楷体" w:eastAsia="楷体" w:cs="楷体"/>
          <w:lang w:eastAsia="zh-CN"/>
        </w:rPr>
        <w:t>。</w:t>
      </w:r>
      <w:r>
        <w:rPr>
          <w:rFonts w:hint="eastAsia" w:ascii="楷体" w:hAnsi="楷体" w:eastAsia="楷体" w:cs="楷体"/>
        </w:rPr>
        <w:t>戏曲于民间产生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于民俗活动氛围中发展</w:t>
      </w:r>
      <w:r>
        <w:rPr>
          <w:rFonts w:hint="eastAsia" w:ascii="楷体" w:hAnsi="楷体" w:eastAsia="楷体" w:cs="楷体"/>
          <w:lang w:eastAsia="zh-CN"/>
        </w:rPr>
        <w:t>。</w:t>
      </w:r>
      <w:r>
        <w:rPr>
          <w:rFonts w:hint="eastAsia" w:ascii="楷体" w:hAnsi="楷体" w:eastAsia="楷体" w:cs="楷体"/>
        </w:rPr>
        <w:t>只有把戏曲唱在群众心坎上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才能吸引乡村观众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让戏曲在乡村真正留得住</w:t>
      </w:r>
      <w:r>
        <w:rPr>
          <w:rFonts w:hint="eastAsia" w:ascii="楷体" w:hAnsi="楷体" w:eastAsia="楷体" w:cs="楷体"/>
          <w:lang w:eastAsia="zh-CN"/>
        </w:rPr>
        <w:t>。</w:t>
      </w:r>
      <w:r>
        <w:rPr>
          <w:rFonts w:hint="eastAsia" w:ascii="楷体" w:hAnsi="楷体" w:eastAsia="楷体" w:cs="楷体"/>
        </w:rPr>
        <w:t>新民县戏曲剧团通过开展"结对子、育骨干"等活动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发展民间文艺团体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提高乡村文艺人才的创作水平和表演能力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实现群众</w:t>
      </w:r>
      <w:r>
        <w:rPr>
          <w:rFonts w:hint="eastAsia" w:ascii="楷体" w:hAnsi="楷体" w:eastAsia="楷体" w:cs="楷体"/>
          <w:lang w:eastAsia="zh-CN"/>
        </w:rPr>
        <w:t>“</w:t>
      </w:r>
      <w:r>
        <w:rPr>
          <w:rFonts w:hint="eastAsia" w:ascii="楷体" w:hAnsi="楷体" w:eastAsia="楷体" w:cs="楷体"/>
        </w:rPr>
        <w:t>自娱自乐</w:t>
      </w:r>
      <w:r>
        <w:rPr>
          <w:rFonts w:hint="eastAsia" w:ascii="楷体" w:hAnsi="楷体" w:eastAsia="楷体" w:cs="楷体"/>
          <w:lang w:eastAsia="zh-CN"/>
        </w:rPr>
        <w:t>”；</w:t>
      </w:r>
      <w:r>
        <w:rPr>
          <w:rFonts w:hint="eastAsia" w:ascii="楷体" w:hAnsi="楷体" w:eastAsia="楷体" w:cs="楷体"/>
        </w:rPr>
        <w:t>花鼓戏团充分调研群众喜好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结合乡俗文化创新剧目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普及戏曲知识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将戏唱在群众心中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推广戏曲;戏团还与职业学校开展合作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培育专业戏曲人才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反哺乡村戏曲发展</w:t>
      </w:r>
      <w:r>
        <w:rPr>
          <w:rFonts w:hint="eastAsia" w:ascii="楷体" w:hAnsi="楷体" w:eastAsia="楷体" w:cs="楷体"/>
          <w:lang w:eastAsia="zh-CN"/>
        </w:rPr>
        <w:t>。</w:t>
      </w:r>
      <w:r>
        <w:rPr>
          <w:rFonts w:hint="eastAsia" w:ascii="楷体" w:hAnsi="楷体" w:eastAsia="楷体" w:cs="楷体"/>
        </w:rPr>
        <w:t>可见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要真正在乡村生存好、发展好民间文艺团体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就必须尊重戏曲的生存与发展规律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回归民间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归群众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在乡村扎下根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才能留得住、传得开、唱得响。</w:t>
      </w:r>
      <w:r>
        <w:rPr>
          <w:rFonts w:hint="eastAsia" w:ascii="楷体" w:hAnsi="楷体" w:eastAsia="楷体" w:cs="楷体"/>
          <w:lang w:eastAsia="zh-CN"/>
        </w:rPr>
        <w:t>（</w:t>
      </w:r>
      <w:r>
        <w:rPr>
          <w:rFonts w:hint="eastAsia" w:ascii="楷体" w:hAnsi="楷体" w:eastAsia="楷体" w:cs="楷体"/>
          <w:lang w:val="en-US" w:eastAsia="zh-CN"/>
        </w:rPr>
        <w:t>297字</w:t>
      </w:r>
      <w:r>
        <w:rPr>
          <w:rFonts w:hint="eastAsia" w:ascii="楷体" w:hAnsi="楷体" w:eastAsia="楷体" w:cs="楷体"/>
          <w:lang w:eastAsia="zh-CN"/>
        </w:rPr>
        <w:t>）</w:t>
      </w:r>
    </w:p>
    <w:p w14:paraId="5131B68C">
      <w:pPr>
        <w:rPr>
          <w:b/>
          <w:bCs/>
        </w:rPr>
      </w:pPr>
      <w:bookmarkStart w:id="0" w:name="_GoBack"/>
      <w:bookmarkEnd w:id="0"/>
    </w:p>
    <w:sectPr>
      <w:headerReference r:id="rId3" w:type="default"/>
      <w:pgSz w:w="11906" w:h="16838"/>
      <w:pgMar w:top="1871" w:right="1247" w:bottom="1247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手书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51A4A">
    <w:pPr>
      <w:pStyle w:val="5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0" w:rightChars="0" w:firstLine="0" w:firstLineChars="0"/>
      <w:jc w:val="left"/>
      <w:textAlignment w:val="auto"/>
      <w:outlineLvl w:val="9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76620" cy="8453755"/>
          <wp:effectExtent l="0" t="0" r="5080" b="4445"/>
          <wp:wrapNone/>
          <wp:docPr id="3" name="WordPictureWatermark7411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74114" descr="水印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620" cy="845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="宋体"/>
        <w:color w:val="C00000"/>
        <w:u w:val="none"/>
        <w:lang w:eastAsia="zh-CN"/>
      </w:rPr>
      <w:drawing>
        <wp:inline distT="0" distB="0" distL="114300" distR="114300">
          <wp:extent cx="1532255" cy="373380"/>
          <wp:effectExtent l="0" t="0" r="10795" b="7620"/>
          <wp:docPr id="2" name="图片 2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展鸿教育logo（横版）"/>
                  <pic:cNvPicPr>
                    <a:picLocks noChangeAspect="1"/>
                  </pic:cNvPicPr>
                </pic:nvPicPr>
                <pic:blipFill>
                  <a:blip r:embed="rId2"/>
                  <a:srcRect b="-5042"/>
                  <a:stretch>
                    <a:fillRect/>
                  </a:stretch>
                </pic:blipFill>
                <pic:spPr>
                  <a:xfrm>
                    <a:off x="0" y="0"/>
                    <a:ext cx="1532255" cy="3733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color w:val="C00000"/>
        <w:u w:val="none"/>
        <w:lang w:val="en-US" w:eastAsia="zh-CN"/>
      </w:rPr>
      <w:t xml:space="preserve">                                               </w:t>
    </w:r>
    <w:r>
      <w:rPr>
        <w:rFonts w:hint="eastAsia" w:ascii="宋体" w:hAnsi="宋体" w:eastAsia="宋体" w:cs="宋体"/>
        <w:b/>
        <w:bCs/>
        <w:color w:val="FF0000"/>
        <w:sz w:val="21"/>
        <w:szCs w:val="21"/>
        <w:u w:val="none"/>
        <w:lang w:eastAsia="zh-CN"/>
      </w:rPr>
      <w:t>让学习更快乐  让考试更简单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MjM3Njg1M2IyZDE1OTcwNWIyOTQxMGJhNWUwMGMifQ=="/>
  </w:docVars>
  <w:rsids>
    <w:rsidRoot w:val="19F37654"/>
    <w:rsid w:val="0532605E"/>
    <w:rsid w:val="13B007B0"/>
    <w:rsid w:val="17013AE2"/>
    <w:rsid w:val="19F37654"/>
    <w:rsid w:val="1A954C6D"/>
    <w:rsid w:val="57AD28EF"/>
    <w:rsid w:val="6C225202"/>
    <w:rsid w:val="76B255A8"/>
    <w:rsid w:val="7D6C6101"/>
    <w:rsid w:val="7FD8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420"/>
        <w:tab w:val="left" w:pos="2520"/>
        <w:tab w:val="left" w:pos="4620"/>
        <w:tab w:val="left" w:pos="6720"/>
      </w:tabs>
      <w:spacing w:line="288" w:lineRule="auto"/>
      <w:ind w:left="0" w:leftChars="0" w:firstLine="0" w:firstLineChars="0"/>
    </w:pPr>
    <w:rPr>
      <w:rFonts w:ascii="宋体" w:hAnsi="宋体" w:eastAsia="宋体" w:cstheme="minorBidi"/>
      <w:szCs w:val="22"/>
    </w:r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next w:val="1"/>
    <w:qFormat/>
    <w:uiPriority w:val="0"/>
    <w:pPr>
      <w:tabs>
        <w:tab w:val="left" w:pos="420"/>
        <w:tab w:val="left" w:pos="2520"/>
        <w:tab w:val="left" w:pos="4620"/>
        <w:tab w:val="left" w:pos="6720"/>
      </w:tabs>
      <w:spacing w:afterLines="0" w:afterAutospacing="0" w:line="288" w:lineRule="auto"/>
      <w:ind w:firstLine="420" w:firstLineChars="200"/>
    </w:pPr>
    <w:rPr>
      <w:rFonts w:asciiTheme="minorAscii" w:hAnsiTheme="minorAscii" w:eastAsiaTheme="minorEastAsia"/>
      <w:szCs w:val="24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4"/>
    <w:next w:val="1"/>
    <w:qFormat/>
    <w:uiPriority w:val="0"/>
    <w:pPr>
      <w:adjustRightInd w:val="0"/>
      <w:spacing w:line="288" w:lineRule="auto"/>
      <w:ind w:firstLine="0" w:firstLineChars="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372</Characters>
  <Lines>0</Lines>
  <Paragraphs>0</Paragraphs>
  <TotalTime>3</TotalTime>
  <ScaleCrop>false</ScaleCrop>
  <LinksUpToDate>false</LinksUpToDate>
  <CharactersWithSpaces>376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2024-03-07T09:16:00Z</dcterms:created>
  <dc:creator>怎回</dc:creator>
  <cp:lastModifiedBy>怎回</cp:lastModifiedBy>
  <dcterms:modified xsi:type="dcterms:W3CDTF">2024-06-28T03:57:24Z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A43EE14E02A14778B80F0B1F8BED03E7_13</vt:lpwstr>
  </property>
</Properties>
</file>