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第三章  综合分析题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  <w:t>第二节  批改精讲三（参考答案）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b/>
          <w:bCs/>
          <w:lang w:val="en-US" w:eastAsia="zh-CN"/>
        </w:rPr>
        <w:t>问题：</w:t>
      </w:r>
      <w:r>
        <w:rPr>
          <w:rFonts w:hint="eastAsia" w:ascii="宋体" w:hAnsi="宋体" w:eastAsia="宋体" w:cs="宋体"/>
        </w:rPr>
        <w:t>请就“给定资料2”中的“切忌把上海这棵大树，种成大树下面不长草的树，而是实现大树底下好乘凉”这句话，谈谈你的理解。（20分）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</w:rPr>
        <w:t>要求：</w:t>
      </w:r>
      <w:r>
        <w:rPr>
          <w:rFonts w:hint="eastAsia" w:ascii="宋体" w:hAnsi="宋体" w:eastAsia="宋体" w:cs="宋体"/>
        </w:rPr>
        <w:t>理解准确，分析透彻，条理清晰。篇幅250字左右。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2" w:firstLineChars="200"/>
        <w:textAlignment w:val="auto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【参考答案】</w:t>
      </w:r>
    </w:p>
    <w:p>
      <w:pPr>
        <w:ind w:firstLine="420" w:firstLineChars="200"/>
        <w:rPr>
          <w:rFonts w:hint="eastAsia" w:ascii="楷体" w:hAnsi="楷体" w:eastAsia="楷体" w:cs="楷体"/>
          <w:b/>
          <w:bCs/>
          <w:color w:val="auto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长三角各城市经济发达、水平相近、各有特色，其中，上海的发展优势尤其突出。这句话说明了优越的地理位置赋予了上海无限的发展机遇，但上海不能只顾自身发展，而要发挥自身的龙头引领作用和辐射作用，带头打通长三角跨区域间的“隔阂”，使长三角的其他城市在上海这棵大树下“好乘凉”，即在基础设施、公共服务方面构建区域共享的一体化公共服务体系，在人才方面实现“三省一市”教育互联互通，在经济方面推动形成统一的长三角区域营商环境指标体系。如此，才能让上海这棵大树释放出更多能量，才能真正实现长三角的一体化发展。（245字）</w:t>
      </w:r>
      <w:bookmarkStart w:id="0" w:name="_GoBack"/>
      <w:bookmarkEnd w:id="0"/>
    </w:p>
    <w:p/>
    <w:sectPr>
      <w:headerReference r:id="rId3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手书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76620" cy="8453755"/>
          <wp:effectExtent l="0" t="0" r="5080" b="4445"/>
          <wp:wrapNone/>
          <wp:docPr id="3" name="WordPictureWatermark7411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74114" descr="水印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845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2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MjM3Njg1M2IyZDE1OTcwNWIyOTQxMGJhNWUwMGMifQ=="/>
  </w:docVars>
  <w:rsids>
    <w:rsidRoot w:val="4B1D2A35"/>
    <w:rsid w:val="13B007B0"/>
    <w:rsid w:val="2DA873F6"/>
    <w:rsid w:val="4B1D2A35"/>
    <w:rsid w:val="76B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Lines="0" w:afterAutospacing="0" w:line="288" w:lineRule="auto"/>
      <w:ind w:firstLine="420" w:firstLineChars="200"/>
    </w:pPr>
    <w:rPr>
      <w:rFonts w:asciiTheme="minorAscii" w:hAnsiTheme="minorAscii" w:eastAsiaTheme="minorEastAsia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First Indent"/>
    <w:basedOn w:val="2"/>
    <w:next w:val="1"/>
    <w:qFormat/>
    <w:uiPriority w:val="0"/>
    <w:pPr>
      <w:adjustRightInd w:val="0"/>
      <w:spacing w:line="288" w:lineRule="auto"/>
      <w:ind w:firstLine="0" w:firstLineChars="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2024-03-07T09:21:00Z</dcterms:created>
  <dc:creator>怎回</dc:creator>
  <cp:lastModifiedBy>怎回</cp:lastModifiedBy>
  <dcterms:modified xsi:type="dcterms:W3CDTF">2024-03-07T09:33:25Z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D284D3747DFB4D24836148FCB4F81765_13</vt:lpwstr>
  </property>
</Properties>
</file>