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lang w:eastAsia="zh-CN"/>
        </w:rPr>
        <w:t>申论技巧：写作常用理论政策盘点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论文章写作不仅要求具有条理性、论证得当，更需要有深度的相关理论政策的支撑。因此，在申论写作备考中务必加强理论政策的积累，以下将通过政治、经济、社会、文化、生态五方面盘点相关的理论政策，给广大考生提供备考的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一、政治层面政策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简政放权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深化投资审批制度改革，取消或简化前置性审批，充实落实企业投资自住权，推进投资创业便利化。确需设置的行政审批事项，要建立权力清单制度，一律向社会公开。清单之外的，一律不得实施审批。全面清理非行政审批事项。基本完成省市县政府机构改革，继续推进事业单位改革，让市场主体不断迸发新的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二、经济层面政策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经济体制改革是全面深化改革的重点，核心问题是处理好政府和市场的关系，使市场在自愿配置中起决定性作用和更好发挥政府作用。市场决定资源配置是市场经济的一般规律，健全社会主义市场经济体制必须遵循这条规律，着力解决市场体系不完善、政府干预过多和监管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要着力抓好化解产能过剩和实施创新驱动发展。坚定不移化解产能过剩，不折不扣执行好中央化解产能过剩的决策部署。大力发展战略性新兴产业，加快发展各类服务业，推进传统产业优化升级。创造环境，使企业真正成为创新主体。政府要做好加强知识产权保护、完善促进企业创新的税收政策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三、文化领域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1、增强文化整体实力和竞争力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文化实力和竞争力是国家富强、民族振兴的重要标志。要坚持把社会效益放在首位、社会效益和经济效益相统一，推动文化事业全面繁荣、文化产业快速发展。发展哲学社会科学、新闻出版、广播影视、文学艺术事业。加强重大公共文化工程和项目建设，完善公共文化服务体系，提高服务效能。促进文化和科技融合，发展新型文化业态，提高文化产业规模化、集约化、专业化水平。构建和发展现代传播体系提高传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2、弘扬中华文化，建设中华民族共有精神家园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华文化是中华民族生生不息、团结奋进的不竭动力。要全面认识祖国传统文化，取其精华，去其糟粕，使之与当代社会相适应、与现代文明相协调，保持民族性，体现时代性。加强中华优秀文化传统教育，运用现代科技手段开发利用民族文化丰厚资源。加强对各民族文化的挖掘和保护，重视文化和非物质文化遗产保护，做好文化典籍整理工作。加强对外文化交流，吸收各国优秀文明成果，增强中华文化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四、社会层面政策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1、保证群众基本生活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实施大学生就业促进计划，应届高校毕业生绝大部分实现就业。加强农村转移劳动力就业服务和职业培训，对城镇就业困难人员进行就业援助。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2、新型城镇化建设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城镇化是现代化的必由之路，是破除城乡二元结构的重要依托。要健全城乡发展一体化体制机制，坚持走以人为本、四化同步、优化布局、生态文明、传承文化的信心城镇化道理，遵循发展规律，积极稳妥推进，着力提升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五、生态层面政策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强化污染防治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雾霾频发的特大城市和区域为重点，抓产业结构、能源效率、尾气排放和扬尘等关键环节，健全政府、企业、公众共同参与新机制，实行区域联防联控，深入实施大气污染防治行动计划。实施清洁水行动计划，加强饮用水源保护，推进重点流域污染治理。实施土壤修复工程。整治农业面源污染，建设美丽乡村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284F"/>
    <w:rsid w:val="017B586B"/>
    <w:rsid w:val="027071DA"/>
    <w:rsid w:val="03816C84"/>
    <w:rsid w:val="06F742A6"/>
    <w:rsid w:val="089B3301"/>
    <w:rsid w:val="09DD6B44"/>
    <w:rsid w:val="0E182BAF"/>
    <w:rsid w:val="0E2E4820"/>
    <w:rsid w:val="14CF52FF"/>
    <w:rsid w:val="163C3EAA"/>
    <w:rsid w:val="16D237B7"/>
    <w:rsid w:val="1D1E024A"/>
    <w:rsid w:val="1DE2270D"/>
    <w:rsid w:val="1E58284F"/>
    <w:rsid w:val="290E401B"/>
    <w:rsid w:val="2B4B07FE"/>
    <w:rsid w:val="2BB33B44"/>
    <w:rsid w:val="2FA63A3D"/>
    <w:rsid w:val="36DE6B2E"/>
    <w:rsid w:val="3CEA2675"/>
    <w:rsid w:val="3D437676"/>
    <w:rsid w:val="3E9809D0"/>
    <w:rsid w:val="3F9321B1"/>
    <w:rsid w:val="42BA6B6D"/>
    <w:rsid w:val="550C6622"/>
    <w:rsid w:val="5C246151"/>
    <w:rsid w:val="5D933D69"/>
    <w:rsid w:val="60160070"/>
    <w:rsid w:val="61743437"/>
    <w:rsid w:val="6472448E"/>
    <w:rsid w:val="66DA20A3"/>
    <w:rsid w:val="68543C9C"/>
    <w:rsid w:val="69FC5D4C"/>
    <w:rsid w:val="71DC68D9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2017-05-28T09:14:00Z</dcterms:created>
  <dc:creator>Administrator</dc:creator>
  <cp:lastModifiedBy>Administrator</cp:lastModifiedBy>
  <dcterms:modified xsi:type="dcterms:W3CDTF">2017-05-28T09:28:47Z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