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br w:type="textWrapping"/>
      </w:r>
      <w:r>
        <w:rPr>
          <w:rFonts w:hint="default" w:ascii="Arial" w:hAnsi="Arial" w:eastAsia="sans-serif" w:cs="Arial"/>
          <w:i w:val="0"/>
          <w:iCs w:val="0"/>
          <w:caps w:val="0"/>
          <w:color w:val="000000"/>
          <w:spacing w:val="0"/>
          <w:sz w:val="21"/>
          <w:szCs w:val="21"/>
        </w:rPr>
        <w:t>11月22日，第十四届中韩媒体高层对话以线上线下结合的形式举办。今年是中韩建交30周年，对话会以"（  ）"为主题。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A.新视野、新机遇、新发展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B.用新动能推动新发展，用新发展创造新辉煌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C.新起点、新机遇、新发展:共创两国关系美好未来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D.共同行动促进两国共同发展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2022年11月23日，近日，正在中国空间站“出差”的航天员（  ）创造了一项纪录，成为我国首位在轨时间突破200天的航天员。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A.蔡哲旭</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B.刘洋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C.陈冬</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D.费俊龙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11月23日，中欧班列（  ）首趟白色家电出口专列从陕西西安国际港站驶出，预计10---12天到达欧洲。</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A.和谐号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B.西安号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C.长安号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D.和平号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2022世界智能制造大会11月23日在南京开幕。大会围绕"（  ）"的主线，聚合专业力量、构建多元平台，全面引领制造业高端化、智能化、绿色化发展。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A.加快构建新发展格局，着力推动高质量发展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B.加快构建新发展格局，着力推动高速发展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C.加快构建发展新格局，着力推动高质量发展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D.加快构建发展新格局，着力推动高速发展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2022中国海洋经济博览会11月24日在深圳开幕。本届海博会主题是"（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A.蓝色海洋 共创机遇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B.科创赋能 共享深蓝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C.加快创新 合作共赢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D.蓝色海洋 合作共赢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台湾地区基层公职人员"九合一"选举于11月26日进行投票，选举产生县市长、议员以及乡镇长、村里长等。台北市长由（??）以42.29%拿下。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A.马志全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B.蒋万安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C.吴黄涛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D.黄权松</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11月27日，第四届世界科技与发展论坛在四川成都开幕，主题为"（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A.合作、团结、共赢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B.团结、合作、信任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C.和平、发展、信任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D.开放、信任、合作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（单选题）中国全海深载人潜水器"（     ）"号日前顺利完成首次（     ）联合深渊深潜科考航次第一航段任务。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A.蛟龙、中国-西班牙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B.奋斗者、中国-新西兰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C.蛟龙、中国-加拿大</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D.奋斗者、中国-澳大利亚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哈萨克斯坦总统就职典礼26日举行，（     ）宣誓就任总统。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A.托卡耶夫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B.巴尔扎巴耶夫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C.科洛耶夫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D.伍德耶夫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11月28日，神舟十五号载人飞行任务新闻发布会在酒泉卫星发射中心举行，神舟十五号飞行乘组由航天员（   ）组成。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A.刘伯明、邓清明、张陆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B.景海鹏、邓清明、张陆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C.费俊龙、张陆、汤洪波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D.费俊龙、邓清明、张陆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br w:type="textWrapping"/>
      </w:r>
      <w:r>
        <w:rPr>
          <w:rFonts w:hint="default" w:ascii="Arial" w:hAnsi="Arial" w:eastAsia="sans-serif" w:cs="Arial"/>
          <w:i w:val="0"/>
          <w:iCs w:val="0"/>
          <w:caps w:val="0"/>
          <w:color w:val="000000"/>
          <w:spacing w:val="0"/>
          <w:sz w:val="21"/>
          <w:szCs w:val="21"/>
        </w:rPr>
        <w:t>当地时间12月1日，（）正式开始担任二十国集团轮值主席国，这是（）首次担任二十国集团轮值主席国。</w:t>
      </w:r>
      <w:r>
        <w:rPr>
          <w:rFonts w:hint="default" w:ascii="Arial" w:hAnsi="Arial" w:eastAsia="sans-serif" w:cs="Arial"/>
          <w:i w:val="0"/>
          <w:iCs w:val="0"/>
          <w:caps w:val="0"/>
          <w:color w:val="000000"/>
          <w:spacing w:val="0"/>
          <w:sz w:val="21"/>
          <w:szCs w:val="21"/>
        </w:rPr>
        <w:br w:type="textWrapping"/>
      </w:r>
      <w:r>
        <w:rPr>
          <w:rFonts w:hint="default" w:ascii="Arial" w:hAnsi="Arial" w:eastAsia="sans-serif" w:cs="Arial"/>
          <w:i w:val="0"/>
          <w:iCs w:val="0"/>
          <w:caps w:val="0"/>
          <w:color w:val="000000"/>
          <w:spacing w:val="0"/>
          <w:sz w:val="21"/>
          <w:szCs w:val="21"/>
        </w:rPr>
        <w:t>        A，日本</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B，韩国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C，印度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D，中国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12月1日上午，国家主席习近平在人民大会堂同欧洲理事会主席米歇尔举行会谈。习近平就中欧关系发展提出几点看法，下面表述正确的是（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（1）要秉持正确认知（2） 要妥善管控分歧（3）要开展更高水平合作（4）要加强国际协调合作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A，（1）（2）（3）（4）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B，（1）（2）（3）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C，（1）（3）（4）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12月1日上午，国家主席习近平在人民大会堂同欧洲理事会主席米歇尔举行会谈。欧洲联盟（欧盟）的前身是1967年7月1日成立的欧洲共同体。目前欧盟有27个成员国，总部设在（）。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摩洛哥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比利时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日内瓦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布鲁塞尔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据中国载人航天工程办公室消息，中国航天员乘组完成首次在轨交接，12月2日晚，神舟（   ）号、神舟（   ）号航天员乘组进行交接仪式，两个乘组的6名航天员分别在确认书上签字。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A.十五，十六</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B.十四，十三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C.十三，十四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D.十四，十五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2022年（）是第九个国家宪法日，也是我国现行宪法公布施行四十周年。4日至10日是我国第五个宪法宣传周，主题是“学习宣传贯彻党的二十大精神，推动全面贯彻实施宪法”。</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A，12月1日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B，12月2日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C，12月3日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D，12月4日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2022年12月4日是（）国家宪法日，也是我国现行宪法公布施行四十周年。4日至10日是我国第五个宪法宣传周，主题是“学习宣传贯彻党的二十大精神，推动全面贯彻实施宪法”。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A，第七个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B，第八个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C，第九个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D，第十个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2022年12月4日是第九个国家宪法日，也是我国现行宪法公布施行（）周年。4日至10日是我国第五个宪法宣传周，主题是“学习宣传贯彻党的二十大精神，推动全面贯彻实施宪法”。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A，四十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B，四十五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C，五十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D，四十五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2022年12月4日20时09分，神舟十四号载人飞船返回舱在东风着陆场成功着陆。此次神舟十四号乘组返回是中国空间站（     ）字基本构型建成后的首次返回任务，也是载人飞船首次在冬季夜间返回东风着陆场，任务延续了神舟十三号载人飞船返回以来的技术状态，使用（     ），返回时间缩短近20小时。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“T”、快速返回模式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“T”、原速推进模式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“T”、轨道脱离模式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“T”、原速返回模式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习近平在江泽民同志追悼大会上的悼词中提到，党的十三届四中全会以后13年党和国家取得的巨大成就，同江泽民同志的（）是分不开的。</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（1）雄才大略（2）关键作用（3） 高超政治领导艺术（4）领导集体的核心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A，（1）（2）（3）（4）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B，（1）（2）（3）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C，（1）（3）（4）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中共中央政治局12月6日召开会议，分析研究2023年经济工作；听取中央纪委国家监委工作汇报，研究部署2023年党风廉政建设和反腐败工作。中共中央总书记习近平主持会议。会议强调，要牢牢把握（   ）这条主线，以（   ）维护党中央权威和集中统一领导，及时发现、着力解决“七个有之”问题。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全面建设社会主义现代化国家、强有力法律监督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全面贯彻落实党的二十大精神、强有力政治监督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全面从严治党、强有力政治监督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全面依法治国、强有力民主监督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中国致公党第十五届中央委员会第六次全体会议12月11日在北京召开。全会指出，新时代新征程要继续坚持和发扬“致力为公、侨海报国”的立党宗旨和光荣传统，深刻理解和把握统一战线和多党合作事业的新形势新任务，把（     ）作为致公党十六大的重要使命，进一步增进团结，凝聚侨海力量，把致公党各项工作不断推向前进。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统一思想、凝聚共识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凝聚共识、谋划未来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团结奋斗、谋划未来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科学谋划、探索未来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12月11日，首届全球数字贸易博览会在浙江杭州开幕，主题为“（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数字启未来，贸易促发展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数字启未来，贸易通未来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数字贸易、商通全球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数字贸易、商贸未来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12月11日，首届全球数字贸易博览会在浙江（ ）开幕，这是国内唯一以数字贸易为主题的国家级、全球性的专业博览会。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乐清</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乌镇</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义乌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杭州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中共中央总书记、国家主席、中央军委主席习近平近日对非物质文化遗产保护工作作出重要指示强调，要扎实做好非物质文化遗产的系统性保护，更好满足人民日益增长的精神文化需求，推进（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文化交流互鉴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文化创新发展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文化传承发扬</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文化自信自强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2014年2月27日，十二届全国人大常委会第七次会议通过决定，以立法形式将（  ）设立为南京大屠杀死难者国家公祭日。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12月13日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12月14日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12月15日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12月16日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12月13日，我国综合性太阳探测卫星“（）”的首批科学图像对外公布。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羲和一号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羲和二号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夸父一号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夸父二号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中共中央、国务院近日印发《扩大内需战略规划纲要（2022—2035年）》指出，（     ）是加快构建以国内大循环为主体、国内国际双循环相互促进的新发展格局的必然选择，是促进我国长远发展和长治久安的战略决策。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（1）促进消费投资（2）坚定实施扩大内需战略（3）培育完整内需体系（4） 完善分配格局</w:t>
      </w:r>
    </w:p>
    <w:p>
      <w:pPr>
        <w:keepNext w:val="0"/>
        <w:keepLines w:val="0"/>
        <w:widowControl/>
        <w:suppressLineNumbers w:val="0"/>
        <w:spacing w:before="0" w:beforeAutospacing="0" w:after="0" w:afterAutospacing="0"/>
        <w:ind w:left="0" w:right="0"/>
      </w:pPr>
      <w:bookmarkStart w:id="0" w:name="_GoBack"/>
      <w:bookmarkEnd w:id="0"/>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（1）（2）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12月16日出版的第24期《求是》杂志将发表中共中央总书记、国家主席、中央军委主席习近平的重要文章《继承和发扬党的优良革命传统和作风，弘扬延安精神》。文章指出，在延安时期形成和发扬的光荣传统和优良作风，培育形成的以（     ）为主要内容的延安精神，是党的宝贵精神财富，要代代传承下去。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（1）坚定正确的政治方向（2）解放思想实事求是的思想路线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（3）全心全意为人民服务的根本宗旨（4）自力更生艰苦奋斗的创业精神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联合国12月13日在加拿大蒙特利尔举办的《生物多样性公约》第十五次缔约方大会（COP15）第二阶段会议期间宣布，践行中国山水林田湖草生命共同体理念的“（     ）”入选联合国首批十大“世界生态恢复旗舰项目”。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中国山水工程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中国林业工程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中国草原工程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中国湖水工程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中央经济工作会议12月15日至16日在北京举行。会议强调，做好明年经济工作，要以习近平新时代中国特色社会主义思想为指导，全面贯彻落实党的二十大精神，扎实推进中国式现代化，把实施扩大内需战略同（   ）有机结合起来，突出做好稳增长、稳就业、稳物价工作，有效防范化解重大风险，推动经济运行整体好转，实现质的有效提升和量的合理增长，为（   ）开好局起好步。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A.深化供给侧结构性改革、全面建设社会主义现代化国家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B.深化供给侧结构性改革、全面建设新时代中国特色社会主义国家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C.全面贯彻新发展理念、全面推动建设中国式现代化国家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D.全面贯彻新发展理念、全面建设新时代中国特色社会主义国家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12月16日出版的第24期《求是》杂志将发表中共中央总书记、国家主席、中央军委主席习近平的重要文章《继承和发扬党的优良革命传统和作风，弘扬延安精神》。文章指出，（   ）是延安精神的精髓。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A.全心全意为人民服务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B.坚定正确的政治方向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C.保持优良革命传统和作风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D.自力更生艰苦奋斗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12月18日，长江上游主跨最大桥梁（   ）主塔顺利封顶。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复兴长江大桥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武汉长江大桥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重庆长江大桥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宜宾长江大桥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2022年12月17日电，（ ）今年粮食总产量达1552.6亿斤，连续13年位居全国第一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山东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河南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黑龙江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河北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中共中央总书记、国家主席、中央军委主席习近平12月19日发表重要文章《谱写新时代中国宪法实践新篇章》。文章强调，今年是我国现行宪法公布施行（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50周年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45周年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40周年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35周年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12月22日，中央广播电视总台《2023年春节联欢晚会》正式发布官方标识和吉祥物形象“（     ）”。这是春晚（）历史上首个通过互联网大数据分析完成原创的总台春晚吉祥物IP。</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兔团团、35年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兔圆圆、40年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兔墩墩、45年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兔安安、50年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北京时间12月20日晚，联合国世界旅游组织正式公布2022年"最佳旅游乡村"名单，中国（  ）成功入选。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（1）广西大寨村（2）重庆荆竹村（3）河北滏西村（4）.湖北青山村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（1）（2）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中央农村工作会议12月23日至24日在北京举行。会议强调，建设农业强国的头等大事是（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A.保障粮食和重要农产品稳定安全供给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B.全面推进乡村振兴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C.全面推进农村现代化</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D.建设宜居宜业和美乡村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中央农村工作会议12月23日至24日在北京举行。会议指出，乡村振兴的重中之重是（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A.人才振兴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B.产业振兴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C.组织振兴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D.生态振兴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总书记、国家主席、中央军委主席习近平12月24日给中国东方演艺集团的艺术家们回信，习近平在回信中说，今年恰逢中国东方演艺集团前身——中央歌舞团成立（）、东方歌舞团成立（），谨向你们以及全体演职人员表示热烈祝贺和诚挚问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65周年、60周年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70周年、60周年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65周年、65周年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70周年、65周年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历时十年建设，全长915公里的（）12月26日正式全线开通运营，进一步完善了我国西南地区路网结构，便利沿线群众出行。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新成渝铁路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新包兰铁路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新成昆铁路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新喀和铁路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12月22日报道，“疫情要防住、经济要稳住、发展要安全，这是党中央的明确要求。”回望过去三年，在以习近平同志为核心的党中央坚强领导下，我国有效应对了全球五波疫情冲击，人民生命安全和身体健康得到有效守护，经济保持了（   ）左右的年均增长，明显高于世界平均水平，统筹疫情防控和经济社会发展取得重大积极成果。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3.5%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4.5%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5.5%</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7%</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2022年12月23日至24日，中央农村工作会议在北京举行。习近平出席会议并发表重要讲话时强调，要铆足干劲，抓好以乡村振兴为重心的“三农”各项工作。要坚持把（ ）作为“三农”工作的中心任务。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增加农民就业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增加农村产业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增加农业科技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增加农民收入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2022年12月26日电，近日，“（  ）”多功能新型科考船缓缓抵靠中国地质调查局广州海洋地质调查局科考码头，标志着我国首座深水科考码头，也是国内规模最大的科考专用码头正式启用。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深海地质二号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深海地质二号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C.海洋地质一号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海洋地质二号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7C2F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2022-12-30T01:19:32Z</dcterms:created>
  <dc:creator>Administrator</dc:creator>
  <cp:lastModifiedBy>周光显</cp:lastModifiedBy>
  <dcterms:modified xsi:type="dcterms:W3CDTF">2022-12-30T01:24:08Z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631765B48BE4438E88D2383B9C0E7651</vt:lpwstr>
  </property>
</Properties>
</file>