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10月24日，国务院总理、党组书记李克强主持召开国务院党组会议，深入学习贯彻党的二十大精神。会议指出，（）是党执政兴国的第一要务。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坚持发展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保障改善民生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保障就业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从严治党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10月25日，从第四届长江江豚保护日暨第三届鄱阳湖长江江豚论坛上了解到，经过对征集的1000多个名字进行多轮甄选，我国全人工环境中首次成功繁育并存活的第二代长江江豚，最终被命名为“（）”。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圆宝</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阿宝</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江江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汉宝</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10月25日，科技部官网公布《“十四五”技术要素市场专项规划》，其中发展目标明确：“十四五”期间，现代化技术要素市场体系和运行制度基本建立，（）的高标准技术要素市场基本建成。</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整合封闭、政府主导、统一开放、运行有序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科学合理、运行有序、创新引领、全面发展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统一开放、竞争有序、制度完备、治理完善</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体现效率、促进公平、彰显优势、协调联动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2022全球工业互联网大会将于11月7日—8日在沈阳举办。据介绍，此次大会以“（）”为主题。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聚焦工业升级 服务智能制造</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赋能高质量 打造新动能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互联互通?共享共治——构建网络空间命运共同体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智联万物 融创未来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中共中央总书记、国家主席、中央军委主席习近平近日在陕西省延安市、河南省安阳市考察时强调，要全面学习贯彻党的二十大精神，坚持农业农村优先发展，发扬延安精神和红旗渠精神，巩固拓展脱贫攻坚成果，全面推进（），为实现农业农村现代化而不懈奋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A.攻坚脱贫</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5" o:spt="1" style="height:3.75pt;width:752.2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B.城乡发展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C.乡村振兴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D.农业现代化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国务院关于数字经济发展情况的报告10月28日提请十三届全国人大常委会第三十七次会议审议。报告提出，展望2035年，数字经济迈向繁荣成熟期，力争形成（）的数字经济现代市场体系，数字经济发展基础、产业体系发展水平位居世界前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A.统一公平、竞争有序、成熟完备</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B.统一公平、竞争有序、科学合理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C.统一公正、协调联动、体现效率、</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D.统一公正、协调联动、法治保障</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2022年10月27日，中共中央总书记、国家主席、中央军委主席习近平在瞻仰延安革命纪念地时强调，要弘扬伟大建党精神，弘扬延安精神，（   ），为实现党的二十大提出的目标任务而团结奋斗。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①坚定历史自信  ②增强历史主动 ③发扬斗争精神</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A.①②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B.①③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C.②③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D.①②③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十三届全国人大常委会第三十七次会议30日表决通过黄河保护法。这部法律将从2023年4月1日起施行。（）是黄河流域最大的问题。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生态环境脆弱</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水资源短缺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洪涝灾害</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河流沙化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31日，国家主席习近平向2022年世界城市日全球主场活动暨第二届城市可持续发展全球大会致贺信。习近平指出，世界城市日全球主场活动秉承“城市，让生活更美好”理念，致力于推动全球城市可持续发展，对共创（）的发展格局具有重要意义。</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（1）普惠平衡 （2）协调包容（3） 合作共赢（4）　共同繁荣</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26" o:spt="1" style="height:3.75pt;width:752.2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A.（1）（2）（4）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B.（2）（3）（4）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C.（1）（2）（3）</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D.（1）（2）（3）（4）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10月29日，国家主席习近平向俄中友协成立（）致贺信。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55周年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60周年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C.65周年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70周年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10月31日，中共中央总书记、国家主席习近平在北京人民大会堂向越共中央总书记阮富仲授予中华人民共和国“友谊勋章”，习近平指出，中越是（）。</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①山水相连、唇齿相依的好邻居、好朋友   ② 志同道合、命运与共的好同志、好伙伴 ③ 致力于人类和平与进步事业的命运共同体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A.①②</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B.①③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C.②③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D.①②③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1日，国家主席习近平向阿拉伯国家联盟首脑理事会会议轮值主席阿尔及利亚总统特本致贺信，祝贺第31届阿拉伯国家联盟首脑理事会会议在阿尔及尔召开。习近平强调，面对新冠肺炎疫情，中阿守望相助、共克时艰，树立了（）典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南南合作</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南北对话</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东西交流</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区域间合作</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br w:type="textWrapping"/>
      </w:r>
      <w:r>
        <w:rPr>
          <w:rFonts w:hint="default" w:ascii="Arial" w:hAnsi="Arial" w:cs="Arial"/>
          <w:sz w:val="21"/>
          <w:szCs w:val="21"/>
        </w:rPr>
        <w:t>国家主席习近平11月2日上午在人民大会堂会见来华进行正式访问的巴基斯坦总理夏巴兹。习近平指出，中国和巴基斯坦是（）。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好朋友、好同志、好兄弟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好朋友、好同志、好邻居</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好邻居、好伙伴、好兄弟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好朋友、好伙伴、好兄弟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11月2日18时35分，世界在建规模最大水电站——（）11号机组顺利通过72小时试运行，正式投入商业运行，这是（）投产发电的第14台百万千瓦水轮发电机组。</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三峡水电站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乌东德水电站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白鹤滩水电站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小浪底水电站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2011年11月3日，神舟八号与（）在太空对接成功。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天宫一号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天和一号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天和二号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天宫二号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11月4日，习近平在第五届中国国际进口博览会开幕式上的致辞指出，（ ）是人类文明进步的重要动力，是世界繁荣发展的必由之路。</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A.开放</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B.团结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C.和平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D.交流</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keepNext w:val="0"/>
        <w:keepLines w:val="0"/>
        <w:widowControl/>
        <w:suppressLineNumbers w:val="0"/>
        <w:spacing w:before="0" w:beforeAutospacing="0" w:after="0" w:afterAutospacing="0"/>
        <w:ind w:left="0" w:right="0"/>
      </w:pPr>
      <w:r>
        <w:pict>
          <v:rect id="_x0000_i1027"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3日，国务委员兼外交部长王毅在“2022年海洋合作与治理论坛”开幕式上发表视频致辞。王毅表示，中方愿同各国一道，秉持习近平主席提出的海洋命运共同体精神，统筹海洋发展与安全，推进海洋合作与治理，并提出几项要求，下面说法正确的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 以和平方式妥处海上矛盾，以团结精神应对海上挑战，以鲜明态度反对海上霸权，共护海洋安全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（2） 推进海上互联互通，统筹海洋开发与保护，共促海洋发展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（3）把中国发展与世界发展联系起来，以我为主，内外兼顾，实现互利共贏，发展壮大自己</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（4）坚持真正的多边主义，坚持互谅互让、友好协商，维护以国际法为基础的海洋秩序，共商海洋治理</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D，（1）（2）（4）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《湿地公约》第十四届缔约方大会11月5日将在中国武汉和瑞士日内瓦两地拉开帷幕，这是我国首次承办《湿地公约》缔约方大会，大会以“（）”为主题。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珍爱湿地 人与自然和谐共生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珍爱湿地 人与自然和谐共生</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湿地与地球：可持续的生态</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D.同生命，互相依，守护地球之肾</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国务院总理李克强11月1日向第二十三届太平洋地区核能大会致贺信。李克强在贺信中表示，核能是（）的清洁能源。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高效、绿色、低碳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安全、可靠、低碳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科学、清洁、高效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安全、稳定、高效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11月4日晚，国家主席习近平以视频方式出席在上海举行的第五届中国国际进口博览会开幕式并发表题为（）的致辞。</w:t>
      </w:r>
    </w:p>
    <w:p>
      <w:pPr>
        <w:keepNext w:val="0"/>
        <w:keepLines w:val="0"/>
        <w:widowControl/>
        <w:suppressLineNumbers w:val="0"/>
        <w:spacing w:before="0" w:beforeAutospacing="0" w:after="0" w:afterAutospacing="0"/>
        <w:ind w:left="0" w:right="0"/>
      </w:pPr>
      <w:r>
        <w:pict>
          <v:rect id="_x0000_i1028"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A.《共创开放繁荣的美好未来》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B.《共创合作繁荣的美好未来》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C.《让合作的春风温暖世界》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D.《让开放的春风温暖世界》</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11月是全国消防宣传月，今年的活动主题为“（）”。</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A.生命至上，平安和谐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B.抓消防安全，保高质量发展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C.全民关注消防，生命安全至上</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D.人人参与消防，共创平安和谐</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湿地公约》第十四届缔约方大会部级高级别会议11月6日下午在武汉闭幕，会议正式通过《武汉宣言》，《武汉宣言》提到，湿地是全球重要生态系统之一，湿地保护、修复、管理以及合理和可持续利用，对于（）至关重要，同时保障着人类和整个地球的健康和福祉安全。</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 应对气候变化和生物多样性丧失等紧迫环境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（2）社会和经济挑战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（3） 湿地及其生态系统服务的自然资产评估和核算</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（4）发展可持续地管理城市和郊区的湿地</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国务院新闻办公室11月7日发布《携手构建网络空间命运共同体》白皮书。白皮书指出，中国愿同世界各国一道，共同构建更加（）的网络空间，携手构建网络空间命运共同体，开创人类更加美好的未来。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公平合理、开放包容、安全稳定、富有生机活力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持久和平、普遍安全、共同繁荣、富有生机活力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民主法治、公平正义、诚信友爱、充满活力、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民主法治、公平合理、诚实守信、充满活力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keepNext w:val="0"/>
        <w:keepLines w:val="0"/>
        <w:widowControl/>
        <w:suppressLineNumbers w:val="0"/>
        <w:spacing w:before="0" w:beforeAutospacing="0" w:after="0" w:afterAutospacing="0"/>
        <w:ind w:left="0" w:right="0"/>
      </w:pPr>
      <w:r>
        <w:pict>
          <v:rect id="_x0000_i1029"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2022全球工业互联网大会11月7日在（）召开。此次大会以“赋能高质量、打造新动能”为主题，旨在顺应新一轮科技革命和产业变革大势，加快工业高质量发展。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北京</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杭州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沈阳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上海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2022年世界互联网大会乌镇峰会11月9日至11日将在浙江乌镇召开，本次峰会以“（）”为主题。</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创造互信，共治数字世界——携手共建网络空间命运共同体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数字赋能共创未来——携手构建网络空间命运共同体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共建网络世界 共创数字未来——携手构建网络空间命运共同体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智能互联开放合作——携手共建网络空间命运共同体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11月5日，《湿地公约》第十四届缔约方大会在（ ）举办，这是该会议首次在我国举办。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A.武汉</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B.长沙</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C.南宁</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D.昆明</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11月9日，国家主席习近平向2022年世界互联网大会乌镇峰会致贺信。2022年世界互联网大会乌镇峰会当日在浙江省桐乡市乌镇开幕，主题为（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共建数字世界 共创网络未来——携手构建网络空间命运共同体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共建数字世界 共创网络未来——携手构建数字空间命运共同体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共建网络世界 共创数字未来——携手构建数字空间命运共同体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共建网络世界 共创数字未来——携手构建网络空间命运共同体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11月10日上午，国务院总理李克强在柬埔寨首相洪森特别代表、副首相谢索帕拉陪同下，在暹粒参观中柬文化遗产交流合作30年成果展，并出席中国援柬（）修复项目实体移交仪式。</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吴哥古迹茶胶寺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觉山寺塔</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山西平遥古城</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当阳玉泉寺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11月10日“中非技贸评议基地”落地（），这是我国首个面向非洲的技术贸易措施研究评议基地。</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杭州</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长沙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太原</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石家庄</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11日下午，国务院总理李克强在柬埔寨金边出席第25次中国－东盟（10+1）领导人会议。李克强指出，中方视东盟为周边外交的优先方向，始终支持东盟共同体建设，支持东盟在东亚合作中的中心地位，愿同东盟一道聚焦发展与合作，建设更为紧密的中国－东盟命运共同体，并提出几点建议，下面说法正确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（1）进一步凝聚发展合作共识</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（2）深入对接发展战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（3）不断增强发展动能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（4）持续夯实发展支撑</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A,（1）（2）（3）（4）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B,（1）（3）（4）</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C,（1）（2）（3）</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D,（2）（3）（4）</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30" o:spt="1" style="height:3.75pt;width:752.2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12日10时03分，搭载天舟五号货运飞船的长征七号遥六运载火箭在我国文昌航天发射场点火发射。约两小时后，天舟五号货运飞船成功与空间站组合体完成交会对接，中国航天员首次在空间站迎接货运飞船来访，在本次任务中，天舟五号创造了三个世界第一：下面不属于这三个第一的是（）</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A，空间站阶段最快交会对接，让人类航天器交会对接用时进入“2小时”时代</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B，天舟五号成为世界现役货物运输能力最大、在轨支持能力最全面的货运飞船</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C，西昌卫星发射中心成为我国首个完成200次发射的航天发射中心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D,西昌卫星发射中心成为我国首个完成货运100吨的航天发射中心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11月12日，2022世界VR产业大会在江西南昌开幕。本届大会主题是（）</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VR让世界更精彩——VR点亮元宇宙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VR让世界更精彩——VR创造美好生活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VR让生活更精彩——VR点亮元宇宙</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VR让生活更精彩——VR点亮美好未来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答案：A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11月13日，《湿地公约》第十四届缔约方大会在中国武汉和瑞士日内瓦正式落下帷幕。这次会议为当前及未来的全球湿地保护修复指引方向，提出了推进湿地保护全球行动的中国主张。关于本次大会表述不正确的有（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本次大会是中国首次承办《湿地公约》缔约方大会</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大会通过了《武汉宣言》和全球湿地发展战略框架决议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2012年是中国加入《湿地公约》40周年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中国将建设湿地类型国家公园,设立深圳"国际红树林中心"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第35届中国电影金鸡奖11月12日在厦门颁发，（  ）夺得最佳故事片、最佳导演奖。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《人生大事》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《我和我的父辈》</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《妈妈！》</w:t>
      </w:r>
    </w:p>
    <w:p>
      <w:pPr>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pict>
          <v:rect id="_x0000_i1031" o:spt="1" style="height:3.75pt;width:752.2pt;" fillcolor="#00000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《长津湖》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当地时间11月14日下午，国家主席习近平在印度尼西亚巴厘岛同美国总统拜登举行会晤。习近平强调，我们今天的会晤举世瞩目。我们应该同各国一道，为世界和平（），为全球稳定（），为共同发展（）。</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增强希望、增加信心、增强能力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增强希望、增加信心、增添动力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贡献力量、增加动力、增强能力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贡献力量、增添动力、增添动力</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习近平总书记日前给中国航空工业集团沈飞“罗阳青年突击队”队员的回信，大家表示，要争做（）的新时代好青年，为全面建设社会主义现代化国家、全面推进中华民族伟大复兴作出新贡献。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 有理想、有本领、有责任，有担当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 有韧劲、有思路、有责任，有担当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 有理想、敢担当、能吃苦、肯奋斗</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 有韧劲、有思路、有激情、有贡献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 </w:t>
      </w: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br w:type="textWrapping"/>
      </w:r>
      <w:r>
        <w:rPr>
          <w:rFonts w:hint="default" w:ascii="Arial" w:hAnsi="Arial" w:cs="Arial"/>
          <w:sz w:val="21"/>
          <w:szCs w:val="21"/>
        </w:rPr>
        <w:t>当地时间11月15日，国家主席习近平出席二十国集团领导人第十七次峰会并发表题为（）的重要讲话。</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 《共担时代责任 共建美好未来》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 《共迎时代挑战 共建美好未来》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 《开放共创繁荣 共促全球发展》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 《共担时代责任 共促全球发展》</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第二届“世界航商大会”11月15日在（ ）举行，大会以“凝聚合力 共创未来”为主题，以线上线下的形式展开深入沟通交流，共同构建全球航运新生态。</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A，福州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B.宁波</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C.香港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D.大连</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当地时间11月16日，二十国集团领导人第十七次峰会在印度尼西亚巴厘岛继续举行。国家主席习近平出席并发言。在讨论数字转型问题时，习近平指出，当前，（）成为影响世界经济格局的重要因素。</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（1）数字经济规模扩大　（2） 全球数字化转型加速（3）加快数字化发展（4）协同推进数字产业化和产业数学化转型</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当地时间11月18日上午，国家主席习近平出席亚太经合组织第二十九次领导人非正式会议并发表题为（   ）的重要讲话。</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A.《共担时代责任 共建美好未来》</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B.《团结合作勇担责任 构建亚太命运共同体》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C.《共迎时代挑战 构建亚太命运共同体》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D.《共担时代责任 构建更加紧密的亚太命运共同体》</w:t>
      </w:r>
    </w:p>
    <w:p>
      <w:pPr>
        <w:keepNext w:val="0"/>
        <w:keepLines w:val="0"/>
        <w:widowControl/>
        <w:suppressLineNumbers w:val="0"/>
        <w:spacing w:before="0" w:beforeAutospacing="0" w:after="0" w:afterAutospacing="0"/>
        <w:ind w:left="0" w:right="0"/>
      </w:pPr>
      <w:r>
        <w:pict>
          <v:rect id="_x0000_i1032"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当地时间11月18日，习近平在亚太经合组织第二十九次领导人非正式会议上的讲话中提到，新形势下，我们要携手构建亚太命运共同体，再创亚太合作新辉煌。并提出几点建议，下面表述正确的是（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（1）维护国际公平正义，建设和平稳定的亚太（2）坚持开放包容，建设共同富裕的亚太（3）坚持绿色低碳发展，建设清洁美丽的亚太</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（4）坚持命运与共，建设守望相助的亚太</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D.（1）（2）（4）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当地时间11月18日上午，亚太经合组织第二十九次领导人非正式会议在泰国曼谷国家会议中心举行，会议由巴育主持，主题为"（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A.汇通、包容、联通、</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B汇通、联通、平衡、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C.开放、汇通、包容</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D.开放、联通、平衡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11月19日中午，国家主席习近平在曼谷总理府同泰国总理巴育举行会谈。双方宣布，构建（  ）的中泰命运共同体。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（1）更为稳定（2）更加紧密（3）更加繁荣（4）更可持续</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D.（1）（3）（4）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答案：D</w:t>
      </w:r>
    </w:p>
    <w:p>
      <w:pPr>
        <w:keepNext w:val="0"/>
        <w:keepLines w:val="0"/>
        <w:widowControl/>
        <w:suppressLineNumbers w:val="0"/>
        <w:spacing w:before="0" w:beforeAutospacing="0" w:after="0" w:afterAutospacing="0"/>
        <w:ind w:left="0" w:right="0"/>
      </w:pPr>
      <w:r>
        <w:pict>
          <v:rect id="_x0000_i1033" o:spt="1" style="height:3.75pt;width:752.2pt;" fillcolor="#A0A0A0" filled="t" stroked="f" coordsize="21600,21600" o:hr="t" o:hrstd="t" o:hrnoshade="t" o:hrpct="0"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19日中午，国家主席习近平在曼谷总理府同泰国总理巴育举行会谈。习近平指出，中方愿同泰国等东盟国家加强团结合作，聚焦"五大家园"建设，不断释放中国东盟全面战略伙伴关系新动能，以下不属于"五大家园"建设的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A、和平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B、安宁</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C、美好</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D、繁荣</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，解析五大家园建设是指：和平、安宁、繁荣、美丽、友好。</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11月21日0时，2022年卡塔尔世界杯揭幕战(A组第一轮)在多哈海湾球场举行，2022年卡塔尔世界杯是第（   ）届世界杯足球赛</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A、20</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B、21</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C、22</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D、23</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答案：C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11月21日，国家主席习近平向发展中国家科学院第16届学术大会暨第30届院士大会致贺信。习近平指出，中方高度重视基础科学发展，愿同包括广大发展中国家在内的世界各国一道，进一步增进国际科技界开放、信任与合作，以科学繁荣发展造福各国人民，为（  ）作出贡献。</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（1）推进全球发展倡议（2）落实联合国2030年可持续发展议程（3）发展基础科学　（4）推动构建人类命运共同体</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A.（1）（2）（3）（4）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B.（1）（2）（4）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C.（2）（3）（4）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D.（1）（3）（4）</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答案：B</w:t>
      </w: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hogokuboso Gothic"/>
    <w:panose1 w:val="00000000000000000000"/>
    <w:charset w:val="00"/>
    <w:family w:val="auto"/>
    <w:pitch w:val="default"/>
    <w:sig w:usb0="00000000" w:usb1="00000000" w:usb2="00000000" w:usb3="00000000" w:csb0="00000000" w:csb1="00000000"/>
  </w:font>
  <w:font w:name="Chogokuboso Gothic">
    <w:panose1 w:val="02000600000000000000"/>
    <w:charset w:val="80"/>
    <w:family w:val="auto"/>
    <w:pitch w:val="default"/>
    <w:sig w:usb0="A00002BF" w:usb1="68C7FCFB" w:usb2="00000010" w:usb3="00000000" w:csb0="4002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NTZhYzA1M2NiZDE5YjYzZTk2MjUyNDgxMzI2YzEifQ=="/>
  </w:docVars>
  <w:rsids>
    <w:rsidRoot w:val="00000000"/>
    <w:rsid w:val="6BC4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2022-11-23T01:49:21Z</dcterms:created>
  <dc:creator>Administrator</dc:creator>
  <cp:lastModifiedBy>周光显</cp:lastModifiedBy>
  <dcterms:modified xsi:type="dcterms:W3CDTF">2022-11-23T01:50:31Z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179108C670344D58A107E569D4989B83</vt:lpwstr>
  </property>
</Properties>
</file>