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val="0"/>
        <w:kinsoku/>
        <w:wordWrap/>
        <w:overflowPunct/>
        <w:topLinePunct w:val="0"/>
        <w:autoSpaceDE/>
        <w:autoSpaceDN/>
        <w:bidi w:val="0"/>
        <w:adjustRightInd/>
        <w:snapToGrid/>
        <w:ind w:firstLine="0" w:firstLineChars="0"/>
        <w:textAlignment w:val="auto"/>
        <w:rPr>
          <w:rFonts w:hint="eastAsia"/>
        </w:rPr>
      </w:pPr>
      <w:bookmarkStart w:id="0" w:name="_GoBack"/>
      <w:r>
        <w:rPr>
          <w:rFonts w:hint="eastAsia"/>
        </w:rPr>
        <w:t>申论</w:t>
      </w:r>
      <w:r>
        <w:rPr>
          <w:rFonts w:hint="eastAsia"/>
          <w:lang w:val="en-US" w:eastAsia="zh-CN"/>
        </w:rPr>
        <w:t>阅读</w:t>
      </w:r>
      <w:r>
        <w:rPr>
          <w:rFonts w:hint="eastAsia"/>
        </w:rPr>
        <w:t>：让“诗画江南、活力浙江”在创意中回应憧憬和追求</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r>
        <w:rPr>
          <w:rFonts w:hint="eastAsia"/>
        </w:rPr>
        <w:t>考生在平时可以多阅读一些权威媒体的报道或时评，一是对阅读素材的积累，二是对写作手法的借鉴。展鸿教育挑选了一些文章，供各位考生阅读参考：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val="0"/>
          <w:bCs w:val="0"/>
          <w:i w:val="0"/>
          <w:iCs w:val="0"/>
          <w:caps w:val="0"/>
          <w:color w:val="000000"/>
          <w:spacing w:val="0"/>
          <w:sz w:val="21"/>
          <w:szCs w:val="21"/>
          <w:lang w:eastAsia="zh-CN"/>
        </w:rPr>
        <w:t>“诗画江南、活力浙江”在你的脑海中是什么样？是最瑰丽的山脉，还是最壮观的大潮，是“朱门白壁枕湾流”的水乡风物，还是“跨山追海争雄长”的创新故事？近日，“诗画江南 活力浙江”全球短视频大赛正式启动，“百万大奖求创意”让人们对浙江省域品牌有了更大的期待。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val="0"/>
          <w:bCs w:val="0"/>
          <w:i w:val="0"/>
          <w:iCs w:val="0"/>
          <w:caps w:val="0"/>
          <w:color w:val="000000"/>
          <w:spacing w:val="0"/>
          <w:sz w:val="21"/>
          <w:szCs w:val="21"/>
          <w:lang w:eastAsia="zh-CN"/>
        </w:rPr>
        <w:t>“诗画江南、活力浙江”，浙江省第十五次党代会报告让这一省域品牌主题词正式走进人们的视野，并激发人们对于“浙”里历史底蕴、山水风光、未来图景的强烈认同和情感共鸣。</w:t>
      </w:r>
      <w:r>
        <w:rPr>
          <w:rFonts w:hint="eastAsia" w:ascii="宋体" w:hAnsi="宋体" w:eastAsia="宋体" w:cs="宋体"/>
          <w:b/>
          <w:bCs/>
          <w:i w:val="0"/>
          <w:iCs w:val="0"/>
          <w:caps w:val="0"/>
          <w:color w:val="000000"/>
          <w:spacing w:val="0"/>
          <w:sz w:val="21"/>
          <w:szCs w:val="21"/>
          <w:lang w:eastAsia="zh-CN"/>
        </w:rPr>
        <w:t>“百万大奖”求的是创意，也是新的赶考路上更具象、更鲜活的标识，启发我们思考，该有怎样的认识、怎样的情怀、怎样的行动、怎样的画面，才能配得上这个时代嘹亮而高亢的跫音？</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bCs/>
          <w:i w:val="0"/>
          <w:iCs w:val="0"/>
          <w:caps w:val="0"/>
          <w:color w:val="000000"/>
          <w:spacing w:val="0"/>
          <w:sz w:val="21"/>
          <w:szCs w:val="21"/>
          <w:lang w:eastAsia="zh-CN"/>
        </w:rPr>
        <w:t>思路清才能方向明，方向明才能步子稳，创意图景里少不了一以贯之的“航标”。</w:t>
      </w:r>
      <w:r>
        <w:rPr>
          <w:rFonts w:hint="eastAsia" w:ascii="宋体" w:hAnsi="宋体" w:eastAsia="宋体" w:cs="宋体"/>
          <w:b w:val="0"/>
          <w:bCs w:val="0"/>
          <w:i w:val="0"/>
          <w:iCs w:val="0"/>
          <w:caps w:val="0"/>
          <w:color w:val="000000"/>
          <w:spacing w:val="0"/>
          <w:sz w:val="21"/>
          <w:szCs w:val="21"/>
          <w:lang w:eastAsia="zh-CN"/>
        </w:rPr>
        <w:t>“诗画江南”的生态风光与浪漫意境，“活力浙江”的蓬勃生气与昂扬斗志，之所以得以绵延，离不开一张蓝图绘到底的坚持，而背后则是对“八八战略”的一以贯之，更是对浙江特色、浙江方位、浙江目标的精准把握。从“绿水青山就是金山银山”到“让绿色成为浙江发展最动人色彩”，从“建设创新型省份”到“着力推动全面转入创新驱动发展模式”，学懂吃透字里行间的伟大思想、发展轨迹，深读细照对“国之大者”的应答、对“两个确立”的忠诚拥护，才能理解省域品牌背后的大智慧和大逻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bCs/>
          <w:i w:val="0"/>
          <w:iCs w:val="0"/>
          <w:caps w:val="0"/>
          <w:color w:val="000000"/>
          <w:spacing w:val="0"/>
          <w:sz w:val="21"/>
          <w:szCs w:val="21"/>
          <w:lang w:eastAsia="zh-CN"/>
        </w:rPr>
        <w:t>坚守“文脉”与“根脉”，创意图景里少不了一脉相承的情怀。</w:t>
      </w:r>
      <w:r>
        <w:rPr>
          <w:rFonts w:hint="eastAsia" w:ascii="宋体" w:hAnsi="宋体" w:eastAsia="宋体" w:cs="宋体"/>
          <w:b w:val="0"/>
          <w:bCs w:val="0"/>
          <w:i w:val="0"/>
          <w:iCs w:val="0"/>
          <w:caps w:val="0"/>
          <w:color w:val="000000"/>
          <w:spacing w:val="0"/>
          <w:sz w:val="21"/>
          <w:szCs w:val="21"/>
          <w:lang w:eastAsia="zh-CN"/>
        </w:rPr>
        <w:t>“诗画江南”背后是传承不息的深厚文化滋养，山川秀美、人文荟萃，跨湖桥、河姆渡、马家浜、良渚文化里走出的文明曙光，从唐至宋贯穿到今日的诗情画意，诠释着文化的张力和生命力。“活力浙江”背后是“红色根脉”在“浙”里勾勒出的鲜明底色，是百年奋斗历程镌刻而成的精神之源、使命之源、力量之源，是时代浪潮中采撷数字浪花、剑指未来的穿透力和创造力。绵延不绝的“文脉”与“根脉”，需要弦歌不辍的传承，需要博古通今的情怀，才能体会“品类之盛”的发展先机、时代生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bCs/>
          <w:i w:val="0"/>
          <w:iCs w:val="0"/>
          <w:caps w:val="0"/>
          <w:color w:val="000000"/>
          <w:spacing w:val="0"/>
          <w:sz w:val="21"/>
          <w:szCs w:val="21"/>
          <w:lang w:eastAsia="zh-CN"/>
        </w:rPr>
        <w:t>为者常成，行者常至。省域品牌的打造并非一朝一夕</w:t>
      </w:r>
      <w:r>
        <w:rPr>
          <w:rFonts w:hint="eastAsia" w:cs="宋体"/>
          <w:b/>
          <w:bCs/>
          <w:i w:val="0"/>
          <w:iCs w:val="0"/>
          <w:caps w:val="0"/>
          <w:color w:val="000000"/>
          <w:spacing w:val="0"/>
          <w:sz w:val="21"/>
          <w:szCs w:val="21"/>
          <w:lang w:eastAsia="zh-CN"/>
        </w:rPr>
        <w:t>。</w:t>
      </w:r>
      <w:r>
        <w:rPr>
          <w:rFonts w:hint="eastAsia" w:ascii="宋体" w:hAnsi="宋体" w:eastAsia="宋体" w:cs="宋体"/>
          <w:b w:val="0"/>
          <w:bCs w:val="0"/>
          <w:i w:val="0"/>
          <w:iCs w:val="0"/>
          <w:caps w:val="0"/>
          <w:color w:val="000000"/>
          <w:spacing w:val="0"/>
          <w:sz w:val="21"/>
          <w:szCs w:val="21"/>
          <w:lang w:eastAsia="zh-CN"/>
        </w:rPr>
        <w:t>如何将绵绵用力的耐心、久久为功的恒心，敢为天下先的精神，转化为一帧一轴的精彩，体现着省域品牌的“含金量”和“硬实力”，也考验创意者对品牌内涵与外延的通透把握。用青春的身影，描绘乡村振兴的发展活力，拼凑出现代版“富春山居图”，在只争朝夕的干劲中展现更诗意的诗画江南；用敢闯敢试的魄力，描摹数字化改革中的风云激荡，在滴水穿石的韧劲中展现干在实处、勇立潮头的活力浙江，是创意里该有的澎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val="0"/>
          <w:bCs w:val="0"/>
          <w:i w:val="0"/>
          <w:iCs w:val="0"/>
          <w:caps w:val="0"/>
          <w:color w:val="000000"/>
          <w:spacing w:val="0"/>
          <w:sz w:val="21"/>
          <w:szCs w:val="21"/>
          <w:lang w:eastAsia="zh-CN"/>
        </w:rPr>
        <w:t>“诗画江南、活力浙江”，省域品牌里有“浙”里人的共同情怀、生活记忆和精神魅力，“百万大奖”承载着大家对这份情怀、记忆、魅力的期待。征途未有穷期，唯有起而行之，让“诗画江南、活力浙江”在无限创意和遐想中刻画美丽图景，回应憧憬和追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val="0"/>
          <w:bCs w:val="0"/>
          <w:i w:val="0"/>
          <w:iCs w:val="0"/>
          <w:caps w:val="0"/>
          <w:color w:val="000000"/>
          <w:spacing w:val="0"/>
          <w:sz w:val="21"/>
          <w:szCs w:val="21"/>
          <w:lang w:eastAsia="zh-CN"/>
        </w:rPr>
        <w:t xml:space="preserve"> 来源：浙江在线</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default" w:ascii="宋体" w:hAnsi="宋体" w:eastAsia="宋体" w:cs="宋体"/>
          <w:b w:val="0"/>
          <w:bCs w:val="0"/>
          <w:i w:val="0"/>
          <w:iCs w:val="0"/>
          <w:caps w:val="0"/>
          <w:color w:val="000000"/>
          <w:spacing w:val="0"/>
          <w:sz w:val="21"/>
          <w:szCs w:val="21"/>
          <w:lang w:val="en-US" w:eastAsia="zh-CN"/>
        </w:rPr>
      </w:pPr>
      <w:r>
        <w:rPr>
          <w:rFonts w:hint="eastAsia" w:ascii="宋体" w:hAnsi="宋体" w:eastAsia="宋体" w:cs="宋体"/>
          <w:b w:val="0"/>
          <w:bCs w:val="0"/>
          <w:i w:val="0"/>
          <w:iCs w:val="0"/>
          <w:caps w:val="0"/>
          <w:color w:val="000000"/>
          <w:spacing w:val="0"/>
          <w:sz w:val="21"/>
          <w:szCs w:val="21"/>
          <w:lang w:eastAsia="zh-CN"/>
        </w:rPr>
        <w:t>编辑</w:t>
      </w:r>
      <w:r>
        <w:rPr>
          <w:rFonts w:hint="eastAsia" w:cs="宋体"/>
          <w:b w:val="0"/>
          <w:bCs w:val="0"/>
          <w:i w:val="0"/>
          <w:iCs w:val="0"/>
          <w:caps w:val="0"/>
          <w:color w:val="000000"/>
          <w:spacing w:val="0"/>
          <w:sz w:val="21"/>
          <w:szCs w:val="21"/>
          <w:lang w:eastAsia="zh-CN"/>
        </w:rPr>
        <w:t>：</w:t>
      </w:r>
      <w:r>
        <w:rPr>
          <w:rFonts w:hint="eastAsia" w:ascii="宋体" w:hAnsi="宋体" w:eastAsia="宋体" w:cs="宋体"/>
          <w:b w:val="0"/>
          <w:bCs w:val="0"/>
          <w:i w:val="0"/>
          <w:iCs w:val="0"/>
          <w:caps w:val="0"/>
          <w:color w:val="000000"/>
          <w:spacing w:val="0"/>
          <w:sz w:val="21"/>
          <w:szCs w:val="21"/>
          <w:lang w:val="en-US" w:eastAsia="zh-CN"/>
        </w:rPr>
        <w:t>展鸿教育</w:t>
      </w:r>
    </w:p>
    <w:bookmarkEnd w:id="0"/>
    <w:sectPr>
      <w:headerReference r:id="rId5" w:type="default"/>
      <w:footerReference r:id="rId6"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NjI4MmNhZWM1YjViMWZhOTQzOWI4MzIwZWM4MjIifQ=="/>
  </w:docVars>
  <w:rsids>
    <w:rsidRoot w:val="00000000"/>
    <w:rsid w:val="001A2B71"/>
    <w:rsid w:val="007C76D8"/>
    <w:rsid w:val="007F1F75"/>
    <w:rsid w:val="01695955"/>
    <w:rsid w:val="016E4C48"/>
    <w:rsid w:val="01B20322"/>
    <w:rsid w:val="02D50DC8"/>
    <w:rsid w:val="046237FB"/>
    <w:rsid w:val="067B15FF"/>
    <w:rsid w:val="06F32D65"/>
    <w:rsid w:val="070E0927"/>
    <w:rsid w:val="07F64BDA"/>
    <w:rsid w:val="09420220"/>
    <w:rsid w:val="094C183D"/>
    <w:rsid w:val="0A9143C0"/>
    <w:rsid w:val="0B02549A"/>
    <w:rsid w:val="0B717599"/>
    <w:rsid w:val="0C2C6653"/>
    <w:rsid w:val="0CCB54CB"/>
    <w:rsid w:val="117B1481"/>
    <w:rsid w:val="11AC0117"/>
    <w:rsid w:val="11D235B1"/>
    <w:rsid w:val="120B6697"/>
    <w:rsid w:val="12E22229"/>
    <w:rsid w:val="163A6C6A"/>
    <w:rsid w:val="16907F0E"/>
    <w:rsid w:val="175B322F"/>
    <w:rsid w:val="17DE2A38"/>
    <w:rsid w:val="1A502597"/>
    <w:rsid w:val="1ADD353A"/>
    <w:rsid w:val="1AF767FA"/>
    <w:rsid w:val="1B1A6E17"/>
    <w:rsid w:val="1C0E26F1"/>
    <w:rsid w:val="1FAF4E09"/>
    <w:rsid w:val="217610AB"/>
    <w:rsid w:val="230F6E47"/>
    <w:rsid w:val="2345423C"/>
    <w:rsid w:val="237C4255"/>
    <w:rsid w:val="24164C94"/>
    <w:rsid w:val="263E0CAA"/>
    <w:rsid w:val="291F651D"/>
    <w:rsid w:val="2A855904"/>
    <w:rsid w:val="2B222336"/>
    <w:rsid w:val="2B6C76F7"/>
    <w:rsid w:val="2CF57C02"/>
    <w:rsid w:val="2D002E47"/>
    <w:rsid w:val="2D351399"/>
    <w:rsid w:val="2D8B1025"/>
    <w:rsid w:val="2E7D43AA"/>
    <w:rsid w:val="2F8A623B"/>
    <w:rsid w:val="308D3A8B"/>
    <w:rsid w:val="318A0E2A"/>
    <w:rsid w:val="319C4A45"/>
    <w:rsid w:val="321329FE"/>
    <w:rsid w:val="33342938"/>
    <w:rsid w:val="34D019B1"/>
    <w:rsid w:val="34E75FAC"/>
    <w:rsid w:val="358D13E0"/>
    <w:rsid w:val="3821395E"/>
    <w:rsid w:val="39402F30"/>
    <w:rsid w:val="39536ED6"/>
    <w:rsid w:val="400D0D41"/>
    <w:rsid w:val="40BE539B"/>
    <w:rsid w:val="40FF6025"/>
    <w:rsid w:val="428C4322"/>
    <w:rsid w:val="435D46B7"/>
    <w:rsid w:val="43EE4C4F"/>
    <w:rsid w:val="44344BD3"/>
    <w:rsid w:val="45C90A3C"/>
    <w:rsid w:val="47257B55"/>
    <w:rsid w:val="47643418"/>
    <w:rsid w:val="490D77FC"/>
    <w:rsid w:val="49B81FAD"/>
    <w:rsid w:val="4A4F749D"/>
    <w:rsid w:val="4BBA32EA"/>
    <w:rsid w:val="4D33341E"/>
    <w:rsid w:val="4E33435E"/>
    <w:rsid w:val="4E8B105F"/>
    <w:rsid w:val="4EEF685C"/>
    <w:rsid w:val="4F390D12"/>
    <w:rsid w:val="4F5D647C"/>
    <w:rsid w:val="508A42E0"/>
    <w:rsid w:val="532856E8"/>
    <w:rsid w:val="5331155A"/>
    <w:rsid w:val="53BB2F6F"/>
    <w:rsid w:val="547350A9"/>
    <w:rsid w:val="56685A31"/>
    <w:rsid w:val="56953410"/>
    <w:rsid w:val="56A07E12"/>
    <w:rsid w:val="56F73FDE"/>
    <w:rsid w:val="57702421"/>
    <w:rsid w:val="592235ED"/>
    <w:rsid w:val="59A86A7B"/>
    <w:rsid w:val="59C550DA"/>
    <w:rsid w:val="59D81774"/>
    <w:rsid w:val="5BF16B17"/>
    <w:rsid w:val="5C07081F"/>
    <w:rsid w:val="5D982E79"/>
    <w:rsid w:val="5E65438C"/>
    <w:rsid w:val="618532E4"/>
    <w:rsid w:val="61EA4D02"/>
    <w:rsid w:val="624246AE"/>
    <w:rsid w:val="63080855"/>
    <w:rsid w:val="642B3598"/>
    <w:rsid w:val="64380377"/>
    <w:rsid w:val="6497793F"/>
    <w:rsid w:val="64D30F5B"/>
    <w:rsid w:val="65E448DF"/>
    <w:rsid w:val="66206D11"/>
    <w:rsid w:val="6BD26154"/>
    <w:rsid w:val="6C9D61DE"/>
    <w:rsid w:val="6CC96717"/>
    <w:rsid w:val="6DD8594D"/>
    <w:rsid w:val="6ED22936"/>
    <w:rsid w:val="6FA36C90"/>
    <w:rsid w:val="703C50E2"/>
    <w:rsid w:val="70B4208D"/>
    <w:rsid w:val="7268201E"/>
    <w:rsid w:val="7373521A"/>
    <w:rsid w:val="74B362AE"/>
    <w:rsid w:val="74DB4824"/>
    <w:rsid w:val="74FE255E"/>
    <w:rsid w:val="759B2FC7"/>
    <w:rsid w:val="783C6477"/>
    <w:rsid w:val="79DB41B2"/>
    <w:rsid w:val="7BF509EB"/>
    <w:rsid w:val="7C6076A7"/>
    <w:rsid w:val="7EB53EBA"/>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5"/>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4"/>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2 Char"/>
    <w:basedOn w:val="12"/>
    <w:link w:val="5"/>
    <w:qFormat/>
    <w:uiPriority w:val="0"/>
    <w:rPr>
      <w:rFonts w:ascii="Arial" w:hAnsi="Arial" w:eastAsia="宋体" w:cs="Microsoft JhengHei"/>
      <w:b/>
      <w:bCs/>
      <w:color w:val="auto"/>
      <w:kern w:val="0"/>
      <w:sz w:val="24"/>
      <w:szCs w:val="20"/>
    </w:rPr>
  </w:style>
  <w:style w:type="character" w:customStyle="1" w:styleId="14">
    <w:name w:val="标题 3 Char"/>
    <w:link w:val="6"/>
    <w:qFormat/>
    <w:uiPriority w:val="0"/>
    <w:rPr>
      <w:rFonts w:ascii="黑体" w:hAnsi="黑体" w:eastAsia="黑体" w:cs="黑体"/>
      <w:kern w:val="2"/>
      <w:sz w:val="21"/>
      <w:szCs w:val="22"/>
    </w:rPr>
  </w:style>
  <w:style w:type="character" w:customStyle="1" w:styleId="15">
    <w:name w:val="标题 1 Char"/>
    <w:link w:val="4"/>
    <w:qFormat/>
    <w:uiPriority w:val="0"/>
    <w:rPr>
      <w:rFonts w:hint="default" w:ascii="仿宋" w:hAnsi="仿宋" w:eastAsia="仿宋" w:cs="宋体"/>
      <w:b/>
      <w:kern w:val="44"/>
      <w:sz w:val="30"/>
    </w:rPr>
  </w:style>
  <w:style w:type="paragraph" w:customStyle="1" w:styleId="16">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908</Words>
  <Characters>914</Characters>
  <Lines>0</Lines>
  <Paragraphs>0</Paragraphs>
  <TotalTime>2</TotalTime>
  <ScaleCrop>false</ScaleCrop>
  <LinksUpToDate>false</LinksUpToDate>
  <CharactersWithSpaces>915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Arise</cp:lastModifiedBy>
  <dcterms:modified xsi:type="dcterms:W3CDTF">2022-08-17T10:34:37Z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02CF9D47DF5346E68C1383697265C2CD</vt:lpwstr>
  </property>
</Properties>
</file>