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阅读：党员干部要始终心怀“国之大者”</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“国之大者”，简而言之就是国家的头等大事。2020年以来，习近平总书记在多个场合反复提及“国之大者”。党的十九届六中全会通过的《中共中央关于党的百年奋斗重大成就和历史经验的决议》强调：</w:t>
      </w:r>
      <w:r>
        <w:rPr>
          <w:rFonts w:hint="eastAsia"/>
          <w:b/>
          <w:bCs/>
        </w:rPr>
        <w:t>“党中央要求党的领导干部提高政治判断力、政治领悟力、政治执行力，胸怀‘国之大者’，对党忠诚、听党指挥、为党尽责。”广大党员干部要对“国之大者”做到心中有数，就是对大是大非、大事要务、大政方针要清醒把握，从而站位高、格局大、视野宽、做实事，用一句话来概括就是要“讲政治、讲大局、讲担当、为人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outlineLvl w:val="9"/>
        <w:rPr>
          <w:rFonts w:hint="eastAsia"/>
          <w:b/>
          <w:bCs/>
        </w:rPr>
      </w:pPr>
      <w:r>
        <w:rPr>
          <w:rFonts w:hint="eastAsia"/>
          <w:b/>
          <w:bCs/>
        </w:rPr>
        <w:t>心怀“国之大者”，旗帜鲜明讲政治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习近平总书记指出，“要自觉讲政治，对‘国之大者’要心中有数，关注党中央在关心什么、强调什么，深刻领会什么是党和国家最重要的利益、什么是最需要坚定维护的立场。”心怀“国之大者”就是要旗帜鲜明讲政治，这既是马克思主义政党的鲜明特征和根本要求，也是中国共产党的显著政治优势，是被历史和实践证明了的立党立国立身之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国之大者”蕴含中国共产党人的初心使命，关乎党和国家前途命运、广大人民幸福期待、中华民族伟大复兴，带有根本性、全局性、稳定性、长期性特点。回望党的百年历史，之所以能够历经艰难困苦不断创造新的辉煌，一个重要原因就在于一以贯之坚持讲政治，从而有效统一全党意志、凝聚全党力量。广大党员干部要从党的百年奋斗历史中，从党开创和不断推进的伟大事业中，从党践行全心全意为人民服务根本宗旨的生动实践中，坚定对马克思主义的信仰、对中国特色社会主义的信念、对实现中华民族伟大复兴中国梦的信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讲政治不是抽象的，而是具体的，心怀“国之大者”正是讲政治的内在要求。广大党员干部必须站稳政治立场、把准政治方向，才能做到在重大原则和大是大非问题上绝不含糊和毫不动摇，工作起来才能更有预见性和主动性。当前，百年变局与世纪疫情交织，世界进入新的动荡变革期，在实现中华民族伟大复兴的浩荡征程上面临着许多复杂形势与繁重任务，广大党员干部要心怀“国之大者”，切实把增强“四个意识”、坚定“四个自信”、做到“两个维护”落到行动上。</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outlineLvl w:val="9"/>
        <w:rPr>
          <w:rFonts w:hint="eastAsia"/>
          <w:b/>
          <w:bCs/>
        </w:rPr>
      </w:pPr>
      <w:r>
        <w:rPr>
          <w:rFonts w:hint="eastAsia"/>
          <w:b/>
          <w:bCs/>
        </w:rPr>
        <w:t>心怀“国之大者”，总体要求讲大局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国之大者”关乎全局、关乎根本。心怀“国之大者”，要坚持从大局看问题、从长远看问题、从战略上看问题，从坚持党的全面领导、巩固党的执政地位的高度，从中国特色社会主义事业发展和中华民族伟大复兴的全局，从最广大人民的根本利益、民心是最大的政治出发考虑和处理问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讲大局就是要从战略高度协调好局部和整体的关系，处理好当前和长远的关系。2021年6月，习近平总书记在青海考察时指出，保护好青海生态环境，是“国之大者”。从中华民族永续发展这个大局出发，总书记嘱托有关方面自觉增强大局意识、战略眼光，切不可寅吃卯粮，为了眼前利益破坏千年大计。要讲大局，必须着眼于国家和民族整体利益、根本利益、长远利益来权衡利弊得失，多算长远账、多算整体账、多算综合账。</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心怀“国之大者”，广大党员干部必须自觉服从服务于党和国家的工作大局，正确对待利益得失，妥善处理眼前和长远、局部和整体、个人和集体之间的利益得失，跳出自己的狭小天地，心中时刻装着党和人民事业这个大局。要有“功成不必在我，功成必定有我”的博大胸怀，处理好为当下负责和为历史负责的关系，锚定党中央擘画的宏伟蓝图，善于把工作融入党和国家事业大棋局，做到既为一域争光、更为全局添彩。</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outlineLvl w:val="9"/>
        <w:rPr>
          <w:rFonts w:hint="eastAsia"/>
          <w:b/>
          <w:bCs/>
        </w:rPr>
      </w:pPr>
      <w:r>
        <w:rPr>
          <w:rFonts w:hint="eastAsia"/>
          <w:b/>
          <w:bCs/>
        </w:rPr>
        <w:t>心怀“国之大者”，落到实处讲担当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国之大者”不是空洞的表态和口号，要体现在行动上、落实到工作中。责任重于泰山，担当诠释忠诚，从“我将无我，不负人民”的惓惓之忱，到“为人民服务，担当起该担当的责任”的拳拳之心，再到“我是人民的勤务员”的铮铮之誓，无不蕴含着心怀“国之大者”的高度自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心怀“国之大者”，必须坚持心中有责。准确认识和科学把握“国之大者”的目的，就是为了使“国之大者”得到最高程度的重视、得到最广泛的认同。广大党员干部不仅要在“知”上下功夫，更要在“行”上花力气，不仅要把“国之大者”放在心上，更要抓在手上、扛在肩上，增强行动自觉，撸起袖子加油干，奋发有为做好各项工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在新征程上，我们仍面临各种风险和挑战，风险越大、挑战越多、任务越重，越要强化责任意识和担当作为，广大党员干部要以高度的责任感、使命感，始终保持“闯”的精神、“创”的劲头、“干”的作风，敢于担当、善于作为，紧紧抓住机遇，不断开拓进取，勇于开顶风船，善于转危为机，在危机中育先机、于变局中开新局，真抓实干、埋头苦干，百折不挠、锲而不舍地把各方面事情做好，一如既往践行初心使命。</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outlineLvl w:val="9"/>
        <w:rPr>
          <w:rFonts w:hint="eastAsia"/>
          <w:b/>
          <w:bCs/>
        </w:rPr>
      </w:pPr>
      <w:r>
        <w:rPr>
          <w:rFonts w:hint="eastAsia"/>
          <w:b/>
          <w:bCs/>
        </w:rPr>
        <w:t>心怀“国之大者”，核心要义为人民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国之大者”体现了以人民为中心的价值观。人民群众是社会历史的创造者，是国家前途命运的决定因素。中国共产党来自人民、植根人民、服务人民，在任何时候都把群众利益放在第一位，在任何时候都把人民立场作为根本政治立场，坚持一切为了群众、一切依靠群众，从群众中来、到群众中去，永远与人民同呼吸、共命运、心连心。这是我们党永葆青春活力和战斗力的重要传家宝。</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让人民生活幸福是“国之大者”，这从来不是一纸空谈，而是脚踏实地的行动。我们党自诞生以来，无论革命、建设还是改革，一切奋斗的根本目的，都是为了让人民过上好日子。习近平总书记多次强调民心是最大的政治。人心向背关系党的生死存亡，得民心者得天下，失民心者失天下。江山就是人民，人民就是江山，党打江山、守江山，守的是人民的心。我们党为人民谋根本、谋幸福，把人民对美好生活的向往作为奋斗目标，把改善人民生活、增进民生福祉作为一切工作的出发点和落脚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心怀“国之大者”，必须牢记党的性质宗旨，始终把人民放在心中最高位置，始终代表最广大人民的根本利益，始终保持同人民群众的血肉联系，始终与人民同甘共苦、休戚与共、生死相依，始终坚持发展全过程人民民主，始终走在时代前列成为人民的主心骨，就一定能够形成强大合力，从容应对各种复杂局面和风险挑战，不断夺取具有许多新的历史特点的伟大斗争新胜利。</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总之，广大党员干部要站在实现中华民族伟大复兴全局和世界百年未有之大变局的战略高度，自觉运用马克思主义立场、观点和方法正确认识和准确把握“国之大者”的深刻内涵，不断提高“政治三力”，在政治立场、政治方向、政治原则、政治道路上始终同党中央保持高度一致，为全面建设社会主义现代化国家、实现中华民族伟大复兴的中国梦而不懈奋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lang w:val="en-US" w:eastAsia="zh-CN"/>
        </w:rPr>
      </w:pPr>
      <w:r>
        <w:rPr>
          <w:rFonts w:hint="eastAsia"/>
        </w:rPr>
        <w:t>来源：</w:t>
      </w:r>
      <w:r>
        <w:rPr>
          <w:rFonts w:hint="eastAsia"/>
          <w:lang w:val="en-US" w:eastAsia="zh-CN"/>
        </w:rPr>
        <w:t>宣讲家网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8750CF"/>
    <w:rsid w:val="0CCB54CB"/>
    <w:rsid w:val="1054466C"/>
    <w:rsid w:val="117B1481"/>
    <w:rsid w:val="11D235B1"/>
    <w:rsid w:val="120B6697"/>
    <w:rsid w:val="122609B2"/>
    <w:rsid w:val="12E22229"/>
    <w:rsid w:val="12EF63B1"/>
    <w:rsid w:val="14FE2D74"/>
    <w:rsid w:val="163A6C6A"/>
    <w:rsid w:val="16907F0E"/>
    <w:rsid w:val="175B322F"/>
    <w:rsid w:val="17DE2A38"/>
    <w:rsid w:val="195E5745"/>
    <w:rsid w:val="19AC0E5E"/>
    <w:rsid w:val="1A502597"/>
    <w:rsid w:val="1A98054E"/>
    <w:rsid w:val="1ADD353A"/>
    <w:rsid w:val="1AF767FA"/>
    <w:rsid w:val="1B1A6E17"/>
    <w:rsid w:val="1BCD0EBA"/>
    <w:rsid w:val="1C0E26F1"/>
    <w:rsid w:val="1D881308"/>
    <w:rsid w:val="1E3E3ACF"/>
    <w:rsid w:val="1FAF4E09"/>
    <w:rsid w:val="2068631D"/>
    <w:rsid w:val="217610AB"/>
    <w:rsid w:val="223F0050"/>
    <w:rsid w:val="22844C79"/>
    <w:rsid w:val="230F6E47"/>
    <w:rsid w:val="2345423C"/>
    <w:rsid w:val="237C4255"/>
    <w:rsid w:val="23B942B6"/>
    <w:rsid w:val="24164C94"/>
    <w:rsid w:val="263E0CAA"/>
    <w:rsid w:val="291F651D"/>
    <w:rsid w:val="2A855904"/>
    <w:rsid w:val="2B222336"/>
    <w:rsid w:val="2B6C76F7"/>
    <w:rsid w:val="2C99122C"/>
    <w:rsid w:val="2D002E47"/>
    <w:rsid w:val="2D351399"/>
    <w:rsid w:val="2D8B1025"/>
    <w:rsid w:val="2E2C2F62"/>
    <w:rsid w:val="2E7D43AA"/>
    <w:rsid w:val="318A0E2A"/>
    <w:rsid w:val="319C4A45"/>
    <w:rsid w:val="321329FE"/>
    <w:rsid w:val="33342938"/>
    <w:rsid w:val="34D019B1"/>
    <w:rsid w:val="34E75FAC"/>
    <w:rsid w:val="358D13E0"/>
    <w:rsid w:val="378424BC"/>
    <w:rsid w:val="3821395E"/>
    <w:rsid w:val="39402F30"/>
    <w:rsid w:val="39536ED6"/>
    <w:rsid w:val="3DC952A7"/>
    <w:rsid w:val="400D0D41"/>
    <w:rsid w:val="40BE539B"/>
    <w:rsid w:val="40FF6025"/>
    <w:rsid w:val="428C4322"/>
    <w:rsid w:val="435D46B7"/>
    <w:rsid w:val="43EE4C4F"/>
    <w:rsid w:val="44344BD3"/>
    <w:rsid w:val="45C90A3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3C40D8"/>
    <w:rsid w:val="5C5A39C3"/>
    <w:rsid w:val="5CE11741"/>
    <w:rsid w:val="5D982E79"/>
    <w:rsid w:val="5DB70299"/>
    <w:rsid w:val="5EE2041E"/>
    <w:rsid w:val="618532E4"/>
    <w:rsid w:val="61EA4D02"/>
    <w:rsid w:val="624246AE"/>
    <w:rsid w:val="63080855"/>
    <w:rsid w:val="642B3598"/>
    <w:rsid w:val="64380377"/>
    <w:rsid w:val="6497793F"/>
    <w:rsid w:val="64D30F5B"/>
    <w:rsid w:val="650F3012"/>
    <w:rsid w:val="65601429"/>
    <w:rsid w:val="65E448DF"/>
    <w:rsid w:val="66206D11"/>
    <w:rsid w:val="6BD26154"/>
    <w:rsid w:val="6C9D61DE"/>
    <w:rsid w:val="6CC96717"/>
    <w:rsid w:val="6DD8594D"/>
    <w:rsid w:val="6ED22936"/>
    <w:rsid w:val="6FA36C90"/>
    <w:rsid w:val="702501AF"/>
    <w:rsid w:val="703C50E2"/>
    <w:rsid w:val="70B4208D"/>
    <w:rsid w:val="7268201E"/>
    <w:rsid w:val="727C49FB"/>
    <w:rsid w:val="7373521A"/>
    <w:rsid w:val="74861C66"/>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1504</Words>
  <Characters>1510</Characters>
  <Lines>0</Lines>
  <Paragraphs>0</Paragraphs>
  <TotalTime>192</TotalTime>
  <ScaleCrop>false</ScaleCrop>
  <LinksUpToDate>false</LinksUpToDate>
  <CharactersWithSpaces>1510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2022-09-12T02:31:35Z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A202BB0F74724FB884953393C2B16A35</vt:lpwstr>
  </property>
</Properties>
</file>