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推荐</w:t>
      </w:r>
      <w:bookmarkStart w:id="0" w:name="_GoBack"/>
      <w:bookmarkEnd w:id="0"/>
      <w:r>
        <w:rPr>
          <w:rFonts w:hint="eastAsia"/>
          <w:lang w:eastAsia="zh-CN"/>
        </w:rPr>
        <w:t>阅读：创新驱动是追求卓越的必由之路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“海纳百川、追求卓越、开明睿智、大气谦和”是上海城市精神。创新驱动，则是上海继续作为排头兵引领全国经济社会发展转型升级，加快推动我国建设成为创新型国家的顶级战略。从上海市委、市政府到上海市企业集群，到普通市民，秉持16字上海精神，是实施创新驱动战略的精神土壤。反过来说，创新驱动也是追求卓越的必由之路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走创新驱动的道路，本质就是不断追求卓越。</w:t>
      </w:r>
      <w:r>
        <w:rPr>
          <w:rFonts w:hint="eastAsia"/>
          <w:lang w:eastAsia="zh-CN"/>
        </w:rPr>
        <w:t>追求卓越是推动创新驱动的根本动力，秉持追求卓越的精神意志，才能不断推动创新发展。创新驱动发展，是与依靠人力、资金、资源等要素投入，通过扩大产品产量抢占用户和市场的传统规模化发展战略相对。创新驱动追求质变，专注于通过技术革新提升生产效率和产品质量，争夺存量市场。创新驱动还专注于挖掘用户新需求，创造新产品，建立新品牌，打开新市场。由此可以看出，创新驱动内在地需要大批追求卓越的人才参与，需要追求卓越的文化氛围，需要创造出大批有全球性影响力的卓越产品。另一方面，追求卓越，通俗的讲就是：别人有的，我要做得更好；别人想不到做不到的，我也要做得出来。追求卓越本质上就是追求新方法、新技术、新工艺，以改进老产品，创造新产品，打造新口碑。追求卓越实在就是力求创新发展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实施创新驱动，首先要致力于掌握核心高端技术，提升对全球产业链的掌控力。</w:t>
      </w:r>
      <w:r>
        <w:rPr>
          <w:rFonts w:hint="eastAsia"/>
          <w:lang w:eastAsia="zh-CN"/>
        </w:rPr>
        <w:t>核心高端技术是创新发展的基石和底层框架。只有核心高端技术的创新，才能推动全产业链的创新，有了核心高端技术的卓越才会有国家的卓越。当前，我国在军工制造、高铁、大飞机制造、航天制造等“硬件”制造方面掌握了一些核心技术，具备了相当的竞争力。但在信息技术相关的芯片制造、计算机操作系统，以及人工智能和大数据技术、新材料等“软件”制造方面，却远远不足。去年以来，欧美日等发达国家也在这方面给我们设置障碍，意图阻滞中国制造2025战略，阻碍中国5G通信技术发展。加快在核心高端技术领域的追赶，争取控制权和话语权，是上海使命和国运所在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加快基础研究、实现科技研发与产业化的高效对接，是当前创新驱动的制度保障。</w:t>
      </w:r>
      <w:r>
        <w:rPr>
          <w:rFonts w:hint="eastAsia"/>
          <w:lang w:eastAsia="zh-CN"/>
        </w:rPr>
        <w:t>我国的基础科学研究既有缺乏人文使命的精神底蕴、过度功利化的问题，也缺乏让科学家自由探索的乐趣和范围。同时，还存在科研体制僵化，对科研人员的激励不足导致的科研积极性不足的问题。另一方面，与美国、英国等发达国家相比，我们还存在高校、科研院的科技研发和企业对接不畅，对市场不敏感等问题。这需要我们积极借鉴国内外成功经验，比如美国波士顿创新区，上海张江科技示范区的经验，理顺科技研发体制，加速科研成果和企业、市场的顺畅对接，以充分释放科研人才的创新力量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最后，在人才、技术、资金等全生产要素已然全球化的今天，科技研发和产业发展充分开放化、全球化，优化配置好国内、国际优质创新资源。</w:t>
      </w:r>
      <w:r>
        <w:rPr>
          <w:rFonts w:hint="eastAsia"/>
          <w:lang w:eastAsia="zh-CN"/>
        </w:rPr>
        <w:t>比如以北京、上海建设全球科技创新中心，以广州、深圳为核心的粤港澳大湾区科技创新走廊建设为契机，加快引进全球性创新人才，加快引进新知识新技术，同时把中国创新产品推向全世界。我们相信，总有一天，我们会通过创新驱动发展成为卓越国家。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来源：每日时评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1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6192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2NlYjRlYzE1Y2NhMzkyMzIwNWY1MTE3YjFlNzgifQ=="/>
  </w:docVars>
  <w:rsids>
    <w:rsidRoot w:val="54772849"/>
    <w:rsid w:val="00174B4A"/>
    <w:rsid w:val="002F0331"/>
    <w:rsid w:val="00364C14"/>
    <w:rsid w:val="00973177"/>
    <w:rsid w:val="028D5DFC"/>
    <w:rsid w:val="02F70A76"/>
    <w:rsid w:val="042B4119"/>
    <w:rsid w:val="0457780C"/>
    <w:rsid w:val="04C26B88"/>
    <w:rsid w:val="04DB5868"/>
    <w:rsid w:val="0536687E"/>
    <w:rsid w:val="055578FE"/>
    <w:rsid w:val="05945940"/>
    <w:rsid w:val="06483360"/>
    <w:rsid w:val="075C6B67"/>
    <w:rsid w:val="076877CE"/>
    <w:rsid w:val="0B7F61E6"/>
    <w:rsid w:val="0BB96B49"/>
    <w:rsid w:val="0C581505"/>
    <w:rsid w:val="0CC20DBD"/>
    <w:rsid w:val="0D48468A"/>
    <w:rsid w:val="0DEF43DA"/>
    <w:rsid w:val="0E08349B"/>
    <w:rsid w:val="0E314EE9"/>
    <w:rsid w:val="0F8926CF"/>
    <w:rsid w:val="0FAD3C9A"/>
    <w:rsid w:val="0FCD342E"/>
    <w:rsid w:val="0FE27659"/>
    <w:rsid w:val="103050A8"/>
    <w:rsid w:val="113229E1"/>
    <w:rsid w:val="11FB3C82"/>
    <w:rsid w:val="12CB4400"/>
    <w:rsid w:val="12CD2C48"/>
    <w:rsid w:val="135F4DE0"/>
    <w:rsid w:val="13625B4C"/>
    <w:rsid w:val="13940A6E"/>
    <w:rsid w:val="1449679E"/>
    <w:rsid w:val="144B36A2"/>
    <w:rsid w:val="144E2FDE"/>
    <w:rsid w:val="146D78CF"/>
    <w:rsid w:val="1651604A"/>
    <w:rsid w:val="16FD76CD"/>
    <w:rsid w:val="17787671"/>
    <w:rsid w:val="17EF03A0"/>
    <w:rsid w:val="18B64576"/>
    <w:rsid w:val="1BC8134B"/>
    <w:rsid w:val="1F2816F9"/>
    <w:rsid w:val="21714EF7"/>
    <w:rsid w:val="21BC4A70"/>
    <w:rsid w:val="22252337"/>
    <w:rsid w:val="25837937"/>
    <w:rsid w:val="267E171F"/>
    <w:rsid w:val="28051F1C"/>
    <w:rsid w:val="284B2E27"/>
    <w:rsid w:val="2B457520"/>
    <w:rsid w:val="2EE33B39"/>
    <w:rsid w:val="2F631C7A"/>
    <w:rsid w:val="30620D23"/>
    <w:rsid w:val="31E4389B"/>
    <w:rsid w:val="32854F9B"/>
    <w:rsid w:val="32CF75F3"/>
    <w:rsid w:val="340C1213"/>
    <w:rsid w:val="341E3004"/>
    <w:rsid w:val="38086BF4"/>
    <w:rsid w:val="38951301"/>
    <w:rsid w:val="39846E23"/>
    <w:rsid w:val="3A637F91"/>
    <w:rsid w:val="3AA8720E"/>
    <w:rsid w:val="3B2927FD"/>
    <w:rsid w:val="3C9C75D3"/>
    <w:rsid w:val="3E213A77"/>
    <w:rsid w:val="3EE834F5"/>
    <w:rsid w:val="4193141A"/>
    <w:rsid w:val="41C66F52"/>
    <w:rsid w:val="42820446"/>
    <w:rsid w:val="42FA02FA"/>
    <w:rsid w:val="44DF361D"/>
    <w:rsid w:val="44EC14F6"/>
    <w:rsid w:val="45366727"/>
    <w:rsid w:val="45B92A65"/>
    <w:rsid w:val="45D37978"/>
    <w:rsid w:val="461E07DA"/>
    <w:rsid w:val="468D14EC"/>
    <w:rsid w:val="47A7525C"/>
    <w:rsid w:val="489B6B57"/>
    <w:rsid w:val="49826B21"/>
    <w:rsid w:val="4C5F01DF"/>
    <w:rsid w:val="4C61618D"/>
    <w:rsid w:val="4CDC2EF6"/>
    <w:rsid w:val="4D075851"/>
    <w:rsid w:val="4D4B160D"/>
    <w:rsid w:val="4DAF68E2"/>
    <w:rsid w:val="4F70168F"/>
    <w:rsid w:val="514C0CBF"/>
    <w:rsid w:val="52175E1A"/>
    <w:rsid w:val="53880C5C"/>
    <w:rsid w:val="53C90305"/>
    <w:rsid w:val="53CB2713"/>
    <w:rsid w:val="53F64817"/>
    <w:rsid w:val="54772849"/>
    <w:rsid w:val="54987F29"/>
    <w:rsid w:val="55CF73B4"/>
    <w:rsid w:val="56265BE7"/>
    <w:rsid w:val="585A6A0D"/>
    <w:rsid w:val="58FC54A7"/>
    <w:rsid w:val="5B325A87"/>
    <w:rsid w:val="5C3F45CA"/>
    <w:rsid w:val="5C6153E2"/>
    <w:rsid w:val="5CFB69CA"/>
    <w:rsid w:val="5DF37638"/>
    <w:rsid w:val="5E8B5A6D"/>
    <w:rsid w:val="5EAF2547"/>
    <w:rsid w:val="5EC865C7"/>
    <w:rsid w:val="5F2320C8"/>
    <w:rsid w:val="60864289"/>
    <w:rsid w:val="64D41A0C"/>
    <w:rsid w:val="64DC7D72"/>
    <w:rsid w:val="65D70BCA"/>
    <w:rsid w:val="66A9462D"/>
    <w:rsid w:val="66BA7115"/>
    <w:rsid w:val="68A87233"/>
    <w:rsid w:val="6C725D32"/>
    <w:rsid w:val="6D190D20"/>
    <w:rsid w:val="6D341EFE"/>
    <w:rsid w:val="6E0331D4"/>
    <w:rsid w:val="70206EB8"/>
    <w:rsid w:val="71380F6A"/>
    <w:rsid w:val="724A24C2"/>
    <w:rsid w:val="739D37C1"/>
    <w:rsid w:val="742649EF"/>
    <w:rsid w:val="76C95580"/>
    <w:rsid w:val="779E64B0"/>
    <w:rsid w:val="782A2527"/>
    <w:rsid w:val="7A911416"/>
    <w:rsid w:val="7AF10022"/>
    <w:rsid w:val="7B826549"/>
    <w:rsid w:val="7BD322E4"/>
    <w:rsid w:val="7D05744B"/>
    <w:rsid w:val="7DDC1BC3"/>
    <w:rsid w:val="7E5C0591"/>
    <w:rsid w:val="7E912610"/>
    <w:rsid w:val="7EA7108A"/>
    <w:rsid w:val="7FB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643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100" w:beforeLines="10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 w:cstheme="minorBidi"/>
      <w:b/>
      <w:kern w:val="44"/>
      <w:sz w:val="32"/>
      <w:szCs w:val="24"/>
      <w:lang w:bidi="ar-SA"/>
    </w:rPr>
  </w:style>
  <w:style w:type="paragraph" w:styleId="7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 w:cstheme="minorBidi"/>
      <w:sz w:val="24"/>
      <w:szCs w:val="24"/>
      <w:lang w:bidi="ar-SA"/>
    </w:rPr>
  </w:style>
  <w:style w:type="paragraph" w:styleId="8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0" w:firstLineChars="0"/>
      <w:jc w:val="center"/>
      <w:outlineLvl w:val="2"/>
    </w:pPr>
    <w:rPr>
      <w:rFonts w:ascii="黑体" w:hAnsi="黑体" w:eastAsia="黑体" w:cs="黑体"/>
      <w:szCs w:val="32"/>
      <w:lang w:bidi="ar-SA"/>
    </w:rPr>
  </w:style>
  <w:style w:type="paragraph" w:styleId="9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88" w:lineRule="auto"/>
      <w:ind w:firstLine="0" w:firstLineChars="0"/>
      <w:jc w:val="center"/>
      <w:outlineLvl w:val="3"/>
    </w:pPr>
    <w:rPr>
      <w:rFonts w:ascii="Arial" w:hAnsi="Arial" w:eastAsia="宋体" w:cstheme="minorBidi"/>
      <w:b/>
      <w:szCs w:val="24"/>
      <w:lang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left="0" w:leftChars="0" w:firstLine="420" w:firstLineChars="200"/>
    </w:pPr>
    <w:rPr>
      <w:rFonts w:ascii="宋体" w:hAnsi="宋体" w:eastAsia="宋体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标题 2 Char"/>
    <w:basedOn w:val="14"/>
    <w:link w:val="7"/>
    <w:qFormat/>
    <w:uiPriority w:val="0"/>
    <w:rPr>
      <w:rFonts w:ascii="Arial" w:hAnsi="Arial" w:eastAsia="黑体" w:cstheme="minorBidi"/>
      <w:bCs/>
      <w:color w:val="auto"/>
      <w:kern w:val="0"/>
      <w:sz w:val="24"/>
      <w:szCs w:val="24"/>
      <w:lang w:bidi="ar-SA"/>
    </w:rPr>
  </w:style>
  <w:style w:type="character" w:customStyle="1" w:styleId="17">
    <w:name w:val="标题 3 Char1"/>
    <w:link w:val="8"/>
    <w:qFormat/>
    <w:uiPriority w:val="0"/>
    <w:rPr>
      <w:rFonts w:ascii="黑体" w:hAnsi="黑体" w:eastAsia="黑体" w:cs="黑体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1325</Words>
  <Characters>1330</Characters>
  <Lines>0</Lines>
  <Paragraphs>0</Paragraphs>
  <TotalTime>13</TotalTime>
  <ScaleCrop>false</ScaleCrop>
  <LinksUpToDate>false</LinksUpToDate>
  <CharactersWithSpaces>1330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2022-04-07T00:59:00Z</dcterms:created>
  <dc:creator>WPS_1647909163</dc:creator>
  <cp:lastModifiedBy>WPS_1647909163</cp:lastModifiedBy>
  <dcterms:modified xsi:type="dcterms:W3CDTF">2022-08-18T07:05:01Z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8D2455B9E3DC4C5BB3E68377E9ECA51F</vt:lpwstr>
  </property>
</Properties>
</file>