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t>中共中央总书记、国家主席、中央军委主席、中央财经委员会主任习近平4月26日主持召开中央财经委员会第十一次会议，习近平强调，（）是经济社会发展的重要支撑，要统筹发展和安全，优化（）布局、结构、功能和发展模式，构建现代化（）体系，为全面建设社会主义现代化国家打下坚实基础。</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A.基础设施</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B.创新发展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C.问题导向</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D.基础建设</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经中央军委批准，中央军委办公厅近日印发新修订的《军人委员会工作规定》，自2022年5月1日起施行。新修订的《规定》以习近平新时代中国特色社会主义思想为指导，深入贯彻习近平强军思想，着眼加强我军基层组织体系建设、巩固发展“（   ）”特有政治优势，贯彻群众路线、突出问题导向、注重改革创新，对新时代军人委员会工作进行系统规范完善。</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A.两个明确</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B.四个自信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C.四个意识</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D.三大民主</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4月26日，中共中央宣传部印发《关于迎接党的二十大胜利召开组织开展“（   ）”群众性主题宣传教育活动的通知》，对在全国城乡广泛组织开展群众性主题宣传教育活动作出安排部署。分宣传展示党和国家事业取得的历史性成就、发生的历史性变革，进一步振奋精神、凝聚力量，激励和动员全党全军全国各族人民更加紧密地团结在以习近平同志为核心的党中央周围，不忘初心、牢记使命，锐意进取、勇毅前行，满怀信心迎接党的二十大胜利召开。</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A.不忘初心、牢记使命</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B.学史明志</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C.爱党敬业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D.强国复兴有我</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经中央军委批准，中央军委办公厅近日印发新修订的《军人委员会工作规定》（以下简称《规定》），自2022年5月1日起施行。新修订的《规定》以习近平新时代中国特色社会主义思想为指导，深入贯彻习近平强军思想，着眼加强我军（   ）体系建设、巩固发展“三大民主”特有政治优势，贯彻群众路线、突出问题导向、注重改革创新，对新时代军人委员会工作进行系统规范完善。</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A.政治思想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B.智能化建军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C.基层组织</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D.领导组织</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cs="Arial"/>
          <w:sz w:val="21"/>
          <w:szCs w:val="21"/>
        </w:rPr>
      </w:pPr>
      <w:r>
        <w:rPr>
          <w:rFonts w:hint="default" w:ascii="Arial" w:hAnsi="Arial" w:cs="Arial"/>
          <w:sz w:val="21"/>
          <w:szCs w:val="21"/>
        </w:rPr>
        <w:t>答案：C</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cs="Arial"/>
          <w:sz w:val="21"/>
          <w:szCs w:val="21"/>
        </w:rPr>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4月27日，中共中央办公厅印发了《国家“十四五”时期哲学社会科学发展规划》，围绕贯彻落实党中央提出的加快构建中国特色哲学社会科学的战略任务，对“十四五”时期哲学社会科学发展作出总体性规划。下列说法不正确的是（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A.以加快构建中国特色哲学社会科学为主题</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B.以提高学术论文数量为主线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C.以加强学科体系、学术体系、话语体系建设为支撑</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D.以重大项目、重点工程、重要平台为牵引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答案：B，以提升学术原创能力为主线</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由中华全国总工会主办的首届大国工匠创新交流大会4月27日开幕，主题为“（   ）”，通过线上线下形式展示以大国工匠为代表的广大职工的精湛技能和创新成果，为广大高技能人才搭建交流平台。</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A.大国工匠，匠心筑梦</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B.执工匠精神之心，筑总装工匠之家</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C.坚定、执着、踏实</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D.技能强国，创新有我</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共中央政治局4月29日召开会议，分析研究当前经济形势和经济工作，审议《国家“十四五”期间人才发展规划》。中共中央总书记习近平主持会议。会议强调，各级领导干部在工作中要有“时时放心不下”的责任感，担当作为，求真务实，防止各类“黑天鹅”、“灰犀牛”事件发生。关于“黑天鹅”、“灰犀牛”说法正确的是（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A.黑天鹅”一般是指那些出乎意料发生的小概率低风险事件。</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B.“黑天鹅”事件特指极其罕见，无法预测</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C“灰犀牛”比喻小概率且影响巨大的潜在危机</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D.这个危机有发生变化或改变的可能，是不可预测的</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4月28日，由电子科技大学夏川课题组、中国科学院深圳先进技术研究院（   ）课题组与中国科学技术大学曾杰课题组共同完成的科研成果以封面文章形式发表于《自然·催化》上，研究表明，通过电催化结合生物合成的方式，将二氧化碳高效还原合成高浓度乙酸，进一步利用微生物可以合成葡萄糖和油脂。</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A.吴景峰</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B.于涛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C李佳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D.于帅</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cs="Arial"/>
          <w:sz w:val="21"/>
          <w:szCs w:val="21"/>
        </w:rPr>
      </w:pPr>
      <w:r>
        <w:rPr>
          <w:rFonts w:hint="default" w:ascii="Arial" w:hAnsi="Arial" w:cs="Arial"/>
          <w:sz w:val="21"/>
          <w:szCs w:val="21"/>
        </w:rPr>
        <w:t>答案：B</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cs="Arial"/>
          <w:sz w:val="21"/>
          <w:szCs w:val="21"/>
        </w:rPr>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中共中央政治局4月29日下午就依法规范和引导我国资本健康发展进行第三十八次集体学习。中共中央总书记习近平在主持学习时强调，（  ）是社会主义市场经济的重要生产要素，在社会主义市场经济条件下规范发展，既是一个重大经济问题、也是一个重大政治问题，既是一个重大实践问题、也是一个重大理论问题，关系坚持社会主义基本经济制度，关系改革开放基本国策，关系高质量发展和共同富裕，关系国家安全和社会稳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A.技术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B.劳动力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C资本</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D.制度</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中共中央、国务院近期印发的《信访工作条例》，自5月1日起施行。条例总结党长期以来领导和开展信访工作经验特别是党的十八大以来信访工作制度改革成果，坚持和加强党对信访工作的全面领导，理顺信访工作体制机制，是新时代信访工作的基本遵循。条例明确了新时代信访工作“三个重要”定位，下列不属于这三个定位的是（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A.信访工作是党的群众工作的重要组成部分</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B.信访工作是党和政府了解民情、集中民智、维护民利、凝聚民心的一项重要工作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C信访工作群众监督的重要渠道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D.信访工作是各级机关、单位及其领导干部、工作人员接受群众监督、改进工作作风的重要途径</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4月29日9时17分，世界最大单机容量潮流能发电机组“（   ）”经过两个多月的“试用期”后正式并入国家电网，并将通过舟山五端柔直工程实现潮流能全额消纳。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A.白鹤号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B.飞翔号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C.普陀号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D.奋进号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1919年5月4日，北京爆发五四爱国运动。下午1时，北京13所高等学校的学生3000余名汇聚 （    ），发表宣言，提出“外争国权，内惩国贼”的要求，然后举行示威游行。</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A、北京大学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B、天安门</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C、北京师范大学</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D，故宫</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在中国共产党的关怀和领导下，中国社会主义青年团于1922年5月5日至10日在（     ）召开了第一次代表大会。这次大会的召开标志着中国社会主义青年团的正式建立。</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A、上海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B、广州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C、北京</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D、江西</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中国青年志愿者服务日是 （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A、5月4日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B、3月5日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C、12月5日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D、5月10日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团员没有正当理由，连续 （     ） 不交纳团费、不过团的组织生活，均被认为是自行脱团。团员自行脱团，应由支部大会决定除名，并报上级委员会批准。</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A、三个月</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B、六个月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C、九个月</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D、一年</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）从事电力服务工作30年，从一名普通的电力工人成长为有口皆碑的“万能电工”。被中宣部授予“时代楷模”称号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A、孙景坤</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B、徐振明</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C、朱彦夫</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D、钱海军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在中国共青团成立100周年之际，中国青年运动历史展览5日在中央团校首场开放。这是全景展示中国共产党领导的中国青年运动百年历程的专题展览，以“（    ）”为主题。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A、学百年团史，忆峥嵘岁月</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B、青春向党，不负韶华</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C、青春心向党，建功新时代</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D、中国青年在党的领导下为实现中华民族伟大复兴而不懈奋斗</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　</w:t>
      </w:r>
    </w:p>
    <w:p>
      <w:pPr>
        <w:pStyle w:val="2"/>
        <w:keepNext w:val="0"/>
        <w:keepLines w:val="0"/>
        <w:widowControl/>
        <w:suppressLineNumbers w:val="0"/>
        <w:spacing w:before="75" w:beforeAutospacing="0" w:after="240"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在中国共青团成立100周年之际，中国青年运动历史展览5日在中央团校首场开放。这是全景展示中国共产党领导的中国青年运动百年历程的专题展览，以“中国青年在党的领导下为实现中华民族伟大复兴而不懈奋斗”为主题，分“紧跟党打破旧世界”“追随党建设新中国”“听党号召搏击改革潮”“青春向党奋进新时代”四个部分，下列不属于这四部分的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A、紧跟党打破旧世界</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B、追随党建设新中国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C、听党号召搏击改革潮</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D、紧随向党建功新时代</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r>
        <w:rPr>
          <w:rFonts w:hint="default" w:ascii="Arial" w:hAnsi="Arial" w:eastAsia="sans-serif" w:cs="Arial"/>
          <w:i w:val="0"/>
          <w:iCs w:val="0"/>
          <w:caps w:val="0"/>
          <w:color w:val="000000"/>
          <w:spacing w:val="0"/>
          <w:sz w:val="21"/>
          <w:szCs w:val="21"/>
        </w:rPr>
        <w:t>答案：D　，分“紧跟党打破旧世界”“追随党建设新中国”“听党号召搏击改革潮”“青春向党奋进新时代”四个部分</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全国稳就业工作电视电话会议5月7日在京召开。中共中央政治局常委、国务院总理李克强作出重要批示。批示指出：（   ）事关广大家庭生计，是经济运行在合理区间的关键支撑。</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A.稳就业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B.促发展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C.促改革</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D.促创新</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庆祝中国共产主义青年团成立（    ）大会将于5月10日上午在北京人民大会堂隆重举行。中共中央总书记、国家主席、中央军委主席习近平将出席大会并发表重要讲话。</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A.100周年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B.95周年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C.90周年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D.85周年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2022年5月7日，中央文明办等4部门联合发布《关于规范网络直播打赏 加强未成年人保护的意见》，以切实加强网络直播行业规范，营造未成年人健康成长的良好环境。提出不得为未满（     ）的未成年人提供网络主播服务。对利用所谓“网红儿童”直播谋利的行为加强日常监管，发现违规账号从严采取处置措施，并追究相关网站平台责任。</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A.12周岁</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B.14周岁</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C.16周岁</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D.18周岁</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2022年5月8日，李家超当选香港特别行政区第六任行政长官人选。下面人员没有当选锅香港特别行政区行政长官的是（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A.詹士杰</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B.林郑月娥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C.董建华</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D.梁振英</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答案：A，前五任行政长官先后由董建华、曾荫权、梁振英、林郑月娥担任。</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2022年5月8日，李家超当选香港特别行政区第六任行政长官人选。香港特别行政区行政长官任期（     ），可连任一次</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A.四年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B.五年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C.八年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D.十年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t>国家主席习近平5月9日下午同德国总理朔尔茨举行视频会晤。习近平强调，过去50年来，中德关系保持高水平运行，双方通过持续深化务实合作实现了共同发展、相互成就，关键是坚持（），这一宝贵经验和重要原则要始终如一坚持下去。</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A.相互尊重、合作共赢</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B.团结合作、相互尊重</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C.创新发展、合作共赢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D.积极进取、全面发展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庆祝中国共产主义青年团成立100周年大会10日上午在北京人民大会堂隆重举行。中共中央总书记、国家主席、中央军委主席习近平在会上发表重要讲话强调，青春孕育无限希望，青年创造美好明天。习近平给共青团提出4点希望，下面不属于4点希望的是（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A.坚持为党育人，始终成为引领中国青年思想进步的政治学校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B.自觉担当尽责，始终成为组织中国青年永久奋斗的先锋力量</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C.心系广大青年，始终成为党联系青年最为牢固的桥梁纽带</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D.做一个一心为公、一身正气、一尘不染的人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 ，勇于自我革命，始终成为紧跟党走在时代前列的先进组织</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国家主席习近平5月10日下午同法国总统马克龙通电话。习近平指出，过去5年，我和总统先生保持密切交往，引领中法关系保持积极发展势头，推动双边合作取得丰硕成果，在应对气候变化、生物多样性保护等问题上体现了大国责任担当。要利用好2024年中法建交（   ）、巴黎奥运会等重大契机，加强中法人文交流，促进相互了解。</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A.50周年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B.55周年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C.60周年</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D.65周年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联合国大会5月10日补选（）为联合国人权理事会成员，以接替被暂停成员资格的俄罗斯。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A.捷克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B.科威特</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C.土耳其</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D.阿根廷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.5月12日是第14个全国防灾减灾日，5月7日至13日是防灾减灾宣传周，今年的主题为“（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A.减灾从社区做起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B减灾从我做起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C.识别灾害风险，掌握减灾技能</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D.减轻灾害风险，守护美好家园</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答案：D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5月11日，国家主席习近平致电费迪南德·罗慕尔德兹·马科斯，祝贺他当选菲律宾共和国总统。习近平指出，中菲是（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A.创新发展的邻居、风雨同舟的伙伴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B.一衣带水的邻居、荣辱与共的伙伴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C.团结合作的邻居、风雨同舟的伙伴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D.一衣带水的邻居、风雨同舟的伙伴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5月13日，市场监管总局批准依托（  ）计量测试研究院筹建“国家碳计量中心”，这是市场监管总局批准筹建的首个国家碳计量中心。</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A.云南省</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B.内蒙古自治区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C.贵州省</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D.四川省</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5月11日，全国首家以“交子”为主题的金融专业博物馆在成都开馆，交子是中国最早的纸币，也是世界上最早使用的纸币。北宋初年，世界上第一张纸币交子诞生于成都，比欧洲纸币的出现早600余年，启发了后世纸币的发展，堪称人类货币史上重要的里程碑。</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A.杭州</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B.成都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C.开封</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D.广州</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5月13日，国务院同意一些省市建设国家自主创新示范区。国务院同意这些省市高新技术产业开发区享受国家自主创新示范区相关政策，同时结合自身实际，不断深化简政放权、放管结合、优化服务改革，加强创新资源优化整合，努力创造出可复制、可推广的经验。下列不属于这些市的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A.齐齐哈尔</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B.大庆</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C.哈尔滨</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D.郑州</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2022年5月15日是第三十二次全国助残日。中国残联5月13日召开新闻发布会，公布今年全国助残日的主题为“（）”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A.自强脱贫 助残共享</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B.预防残疾，增进健康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C.关注基层残疾人工作，保障残疾人基本生活</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D.促进残疾人就业，保障残疾人权益</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5月16日出版的第10期《求是》杂志将发表中共中央总书记、国家主席、中央军委主席习近平的重要文章《正确认识和把握我国发展重大理论和实践问题》。文章指出，（   ）是中国特色社会主义的本质要求。</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A.共同富裕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B.确保供给安全</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C.一切以人民为中心</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D.解放生产力，发展生产力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5月16日，第10期《求是》杂志发表习近平总书记重要文章《正确认识和把握我国发展重大理论和实践问题》，文章指出，实现共同富裕的目标，首先要通过全国人民共同奋斗把“蛋糕”做大做好，然后通过合理的（     ）把“蛋糕”切好分好。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A.分配方式</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B.法律法规</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C.制度安排</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D.再次分配</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5月15日，人民银行、银保监会发布相关通知，调整差别化住房信贷政策，通知提出，对于贷款购买普通自住房的居民家庭，首套住房商业性个人住房贷款利率下限调整为不低于相应期限贷款市场报价利率减（     ），二套住房商业性个人住房贷款利率政策下限按现行规定执行。</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A.10个基点</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B.15个基点</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C.20个基点</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D.25个基点</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5月15日，中办印发《关于加强新时代离退休干部党的建设工作的意见》。《意见》指出，要强化（  ）引领，组织引导离退休干部党员深入学习新时代党的创新理论，自觉践行习近平新时代中国特色社会主义思想。</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A.组织</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B.思想</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C.政策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D.政治</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5月16日，国务委员兼外长王毅同韩国新任外长朴振举行视频会晤。王毅提出下步中韩关系的“四个加强”。下列不属于四加强的是（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A，要加强沟通协调，夯实互信根基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B，要加强互利合作，携手发展振兴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C，要加强人文交流，促进民心相通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D，要加强经济互通，促进经济发展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 ，要加强国际合作，维护地区稳定。</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5月15日至21日是2022年全国城市节约用水宣传周。今年第31届全国城市节约用水宣传周将以“（      ）”为主题，通过持续、深入的城市节水宣传，使节约用水的理念深入人心，有力推动了城市节水工作的开展。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A，珍惜点滴，珍惜生命之源</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B，建设节水型城市，推动绿色低碳发展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C，坚持节水优先，建设节水型城市</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D，水，生命的源泉</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5月17日，在教育部介绍党的十八大以来我国高等教育改革发展成效新闻发布会上，教育部高等教育司司长吴岩介绍，我国建成世界最大规模高等教育体系，我国高等教育在人才培养方面做了三件大事，下列不属于这三件大事的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A，培养基础学科拔尖人才，是提升国家“元实力”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B，加快卓越工程师培养，是提升国家“硬实力”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C，培养一批具有交叉思维、复合能力的创新人才，则是提升国家的“锐实力”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D，提升工科人才文化涵养，是提升国家“软实力”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5月17日，工信部副部长张云明表示，我国建成5G基站近160万个，成为全球（     ）基于独立组网模式规模建设5G网络的国家。</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A，第一个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B，第二个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C，第三个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D，第四个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5月17日，由中国航空工业集团有限公司研制的大型多用途民用直升机“（  ）”AC313A在江西景德镇吕蒙机场成功首飞，标志着我国航空应急救援装备体系建设取得新进展。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A.喜鹊鸟</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B.如意鸟</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C.吉祥鸟</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D.凤凰鸟</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5月18日是第46个国际博物馆日，今年的主题是“（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A.传统的未来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B.多元和包容</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C.恢复与重塑</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D.博物馆的力量</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5月18日，习近平在庆祝中国国际贸易促进委员会建会70周年大会暨全球贸易投资促进峰会上的致辞上指出，中国贸促会1952年成立以来，立足中国、面向世界，发挥了重要作用。下列不属于这些作用的是（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A.拉紧中外企业利益纽带</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B.促进建设命运共同体</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C.推动国际经贸往来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D.促进国家关系发展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150" w:beforeAutospacing="0" w:after="75" w:afterAutospacing="0" w:line="315" w:lineRule="atLeast"/>
        <w:ind w:left="0" w:right="0" w:firstLine="42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5月19日，习近平在金砖国家外长会晤开幕式上发表视频致辞指出，（  ）是新兴市场国家和发展中国家的共同任务。</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A.稳定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B.发展</w:t>
      </w:r>
      <w:bookmarkStart w:id="0" w:name="_GoBack"/>
      <w:bookmarkEnd w:id="0"/>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C.安全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D.合作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iN2ZhZDNiNzIzMzI5NTJmYWNjOTNhZjEzYWQ5MmIifQ=="/>
  </w:docVars>
  <w:rsids>
    <w:rsidRoot w:val="00000000"/>
    <w:rsid w:val="3AFE0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2022-05-21T02:31:30Z</dcterms:created>
  <dc:creator>Administrator</dc:creator>
  <cp:lastModifiedBy>周光显</cp:lastModifiedBy>
  <dcterms:modified xsi:type="dcterms:W3CDTF">2022-05-21T02:37:03Z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C5FD14DD3ADA4BAFB630E855883BCB7D</vt:lpwstr>
  </property>
</Properties>
</file>