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44" w:rsidRDefault="00A44144" w:rsidP="00A44144">
      <w:pPr>
        <w:pStyle w:val="a7"/>
        <w:widowControl/>
        <w:spacing w:before="60" w:beforeAutospacing="0" w:after="60" w:afterAutospacing="0"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2"/>
          <w:szCs w:val="32"/>
          <w:shd w:val="clear" w:color="auto" w:fill="FFFFFF"/>
        </w:rPr>
        <w:t>2021年南昌市政府专职消防队员招聘体能测试</w:t>
      </w:r>
    </w:p>
    <w:p w:rsidR="00A44144" w:rsidRDefault="00A44144" w:rsidP="00A44144">
      <w:pPr>
        <w:pStyle w:val="a7"/>
        <w:widowControl/>
        <w:spacing w:before="60" w:beforeAutospacing="0" w:after="60" w:afterAutospacing="0"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2"/>
          <w:szCs w:val="32"/>
          <w:shd w:val="clear" w:color="auto" w:fill="FFFFFF"/>
        </w:rPr>
        <w:t>项目和评分标准</w:t>
      </w:r>
    </w:p>
    <w:tbl>
      <w:tblPr>
        <w:tblpPr w:vertAnchor="text"/>
        <w:tblW w:w="912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515"/>
        <w:gridCol w:w="1365"/>
        <w:gridCol w:w="1290"/>
        <w:gridCol w:w="1335"/>
        <w:gridCol w:w="1185"/>
        <w:gridCol w:w="1065"/>
      </w:tblGrid>
      <w:tr w:rsidR="00A44144" w:rsidTr="00436818">
        <w:trPr>
          <w:trHeight w:val="1078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 </w:t>
            </w:r>
          </w:p>
        </w:tc>
        <w:tc>
          <w:tcPr>
            <w:tcW w:w="4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30周岁（含）以下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30周岁以上</w:t>
            </w:r>
          </w:p>
        </w:tc>
      </w:tr>
      <w:tr w:rsidR="00A44144" w:rsidTr="00436818">
        <w:trPr>
          <w:trHeight w:val="103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3000米跑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100米跑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俯卧撑</w:t>
            </w:r>
          </w:p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（2分钟）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3000米跑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100米跑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俯卧撑</w:t>
            </w:r>
          </w:p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（2分钟）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13′30″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12″00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14′10″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13″00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57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13′50″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12″25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14′30″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13″25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51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14′00″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12″50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14′50″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13″50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45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14′20″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13″00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15′10″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14″00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41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14′40″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13″50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15′30″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14″50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37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15′00″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14″00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15′50″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15″00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33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15′20″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14″50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16′10″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15″50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31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15′40″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15″00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16′40″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16″00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29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16′00″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15″50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17′10″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16″50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27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16′30″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16″00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17′40″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17″00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26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17′00″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16″50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18′10″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17″50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25</w:t>
            </w:r>
          </w:p>
        </w:tc>
      </w:tr>
      <w:tr w:rsidR="00A44144" w:rsidTr="00436818">
        <w:trPr>
          <w:trHeight w:val="602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17′30″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17″00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18′40″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18″00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24</w:t>
            </w:r>
          </w:p>
        </w:tc>
      </w:tr>
      <w:tr w:rsidR="00A44144" w:rsidTr="00436818">
        <w:trPr>
          <w:trHeight w:val="60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</w:rPr>
              <w:t>备注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4144" w:rsidRDefault="00A44144" w:rsidP="00436818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1.体能测试成绩为3个项目的平均成绩；</w:t>
            </w:r>
          </w:p>
          <w:p w:rsidR="00A44144" w:rsidRDefault="00A44144" w:rsidP="00436818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2.年龄计算截止日为2021年3月1日，即1991年3月1日（含）之后生为30周岁（含）以内；1991年3月1日之前生为30周岁以上；</w:t>
            </w:r>
          </w:p>
          <w:p w:rsidR="00A44144" w:rsidRDefault="00A44144" w:rsidP="00436818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3.打分统一就低档打分，如3000米跑，13′30″及以下打100分，13′30″以上－13′50（含）之间均打95分，其它类同。</w:t>
            </w:r>
          </w:p>
        </w:tc>
      </w:tr>
    </w:tbl>
    <w:p w:rsidR="001D47EB" w:rsidRPr="00A44144" w:rsidRDefault="001D47EB" w:rsidP="00A44144">
      <w:pPr>
        <w:pStyle w:val="a7"/>
        <w:widowControl/>
        <w:spacing w:before="300" w:beforeAutospacing="0" w:after="300" w:afterAutospacing="0" w:line="270" w:lineRule="atLeast"/>
        <w:jc w:val="both"/>
        <w:rPr>
          <w:rFonts w:ascii="Times New Roman" w:hAnsi="Times New Roman" w:hint="eastAsia"/>
          <w:color w:val="000000" w:themeColor="text1"/>
          <w:sz w:val="32"/>
          <w:szCs w:val="32"/>
        </w:rPr>
      </w:pPr>
    </w:p>
    <w:sectPr w:rsidR="001D47EB" w:rsidRPr="00A4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06" w:rsidRDefault="006A7906" w:rsidP="00A44144">
      <w:r>
        <w:separator/>
      </w:r>
    </w:p>
  </w:endnote>
  <w:endnote w:type="continuationSeparator" w:id="0">
    <w:p w:rsidR="006A7906" w:rsidRDefault="006A7906" w:rsidP="00A4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06" w:rsidRDefault="006A7906" w:rsidP="00A44144">
      <w:r>
        <w:separator/>
      </w:r>
    </w:p>
  </w:footnote>
  <w:footnote w:type="continuationSeparator" w:id="0">
    <w:p w:rsidR="006A7906" w:rsidRDefault="006A7906" w:rsidP="00A4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1"/>
    <w:rsid w:val="001D47EB"/>
    <w:rsid w:val="006A7906"/>
    <w:rsid w:val="00A44144"/>
    <w:rsid w:val="00E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76FDA"/>
  <w15:chartTrackingRefBased/>
  <w15:docId w15:val="{48F64FD8-A7CF-4FA2-BEBA-03D3850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1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144"/>
    <w:rPr>
      <w:sz w:val="18"/>
      <w:szCs w:val="18"/>
    </w:rPr>
  </w:style>
  <w:style w:type="paragraph" w:styleId="a7">
    <w:name w:val="Normal (Web)"/>
    <w:basedOn w:val="a"/>
    <w:qFormat/>
    <w:rsid w:val="00A4414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2021-04-01T07:43:00Z</dcterms:created>
  <dcterms:modified xsi:type="dcterms:W3CDTF">2021-04-01T07:43:00Z</dcterms:modified>
</cp:coreProperties>
</file>