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黑体" w:eastAsia="方正小标宋简体"/>
          <w:snapToGrid w:val="0"/>
          <w:color w:val="000000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黑体" w:eastAsia="方正小标宋简体"/>
          <w:snapToGrid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napToGrid w:val="0"/>
          <w:color w:val="000000"/>
          <w:sz w:val="44"/>
          <w:szCs w:val="44"/>
          <w:lang w:val="en-US" w:eastAsia="zh-CN"/>
        </w:rPr>
        <w:t>2020年清江浦区公开招聘社区工作者体检</w:t>
      </w:r>
      <w:r>
        <w:rPr>
          <w:rFonts w:hint="eastAsia" w:ascii="方正小标宋简体" w:hAnsi="黑体" w:eastAsia="方正小标宋简体"/>
          <w:snapToGrid w:val="0"/>
          <w:color w:val="000000"/>
          <w:sz w:val="44"/>
          <w:szCs w:val="44"/>
        </w:rPr>
        <w:t>考生新冠肺炎疫情防控</w:t>
      </w:r>
      <w:r>
        <w:rPr>
          <w:rFonts w:hint="eastAsia" w:ascii="方正小标宋简体" w:hAnsi="黑体" w:eastAsia="方正小标宋简体"/>
          <w:snapToGrid w:val="0"/>
          <w:color w:val="000000"/>
          <w:sz w:val="44"/>
          <w:szCs w:val="44"/>
          <w:lang w:eastAsia="zh-CN"/>
        </w:rPr>
        <w:t>告知暨承诺书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40" w:lineRule="exact"/>
        <w:ind w:firstLine="842" w:firstLineChars="200"/>
        <w:jc w:val="both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  <w:t>一、考生应按新冠肺炎疫情防控要求做好相关准备，进入集中地点时主动出示“苏康码”，配合测量体温。体检前14天内（即2021年1月13日及以后日期）来自或到过疫情中高风险地区所属城市中的非中高风险区域的考生，需主动报告并出示有效的7天内（即2021年1月20日及以后日期）新冠病毒核酸检测为阴性的报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842" w:firstLineChars="200"/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  <w:lang w:val="en-US" w:eastAsia="zh-CN" w:bidi="ar-SA"/>
        </w:rPr>
        <w:t>二、考生在体检当天“苏康码”为绿码，且经现场测量体温低于37.3℃、无干咳等异常症状的人员方可进入会场参加体检。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842" w:firstLineChars="200"/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  <w:lang w:val="en-US" w:eastAsia="zh-CN" w:bidi="ar-SA"/>
        </w:rPr>
        <w:t>“苏康码”为非绿色或体温异常者，按有关规定不得进入会场。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 w:firstLine="842" w:firstLineChars="200"/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  <w:lang w:val="en-US" w:eastAsia="zh-CN" w:bidi="ar-SA"/>
        </w:rPr>
        <w:t>三、参加体检的考生应自备一次性医用口罩或无呼吸阀的N95口罩，除身份确认环节需摘除口罩以外全程佩戴，做好个人防护。</w:t>
      </w: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  <w:t>四、有下列情形之一，不得参加考试：</w:t>
      </w: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  <w:t>1．仍在隔离治疗期的新冠肺炎确诊病例、疑似病例、无症状感染者以及隔离期未满的密切接触者；</w:t>
      </w: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  <w:t>2．因个人原因不能现场出示“苏康码”绿码的考生；</w:t>
      </w: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  <w:t>3．体检前14天内有国（境）外或国内中高风险地区、高风险场所旅居史，或者有新冠肺炎确诊病例、疑似病例、无症状感染者密切接触史，未能配合属地或有关卫生防疫部门完成隔离观察、健康管理或新冠病毒核酸检测等防疫措施的考生；</w:t>
      </w: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  <w:t>4．因隔离、就诊或健康状况异常等原因导致“苏康码”非绿码，虽体检有隔离期满、恢复健康等情形并已经取得且能够现场提供体检前7天内新冠病毒核酸检测阴性证明等材料，但未按要求及时转为绿码的考生。</w:t>
      </w: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  <w:t>五、考生应诚信申报相关信息，如有隐瞒或谎报旅居史、接触史、健康状况等疫情防控重点信息，或不配合工作人员进行防疫检测、排查、隔离、送诊等情形的，将被取消体检资格；情节恶劣或造成严重后果的，在被取消体检资格的同时记入诚信档案；构成违法的，将依法追究法律责任。</w:t>
      </w: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</w:p>
    <w:p>
      <w:pPr>
        <w:spacing w:line="540" w:lineRule="exact"/>
        <w:ind w:firstLine="842" w:firstLineChars="200"/>
        <w:jc w:val="left"/>
        <w:rPr>
          <w:rFonts w:hint="eastAsia" w:ascii="黑体" w:hAnsi="黑体" w:eastAsia="黑体" w:cs="黑体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lang w:val="en-US" w:eastAsia="zh-CN"/>
        </w:rPr>
        <w:t>本人已认真阅读上述内容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  <w:t xml:space="preserve">                            承诺人：</w:t>
      </w:r>
    </w:p>
    <w:p>
      <w:pPr>
        <w:spacing w:line="540" w:lineRule="exact"/>
        <w:ind w:firstLine="842" w:firstLineChars="200"/>
        <w:jc w:val="left"/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  <w:lang w:val="en-US" w:eastAsia="zh-CN"/>
        </w:rPr>
        <w:t xml:space="preserve">                            承诺时间：</w:t>
      </w:r>
    </w:p>
    <w:sectPr>
      <w:footerReference r:id="rId3" w:type="default"/>
      <w:pgSz w:w="11906" w:h="16838"/>
      <w:pgMar w:top="2098" w:right="1588" w:bottom="1985" w:left="1588" w:header="851" w:footer="1701" w:gutter="0"/>
      <w:pgNumType w:fmt="numberInDash"/>
      <w:cols w:space="425" w:num="1"/>
      <w:docGrid w:type="linesAndChars" w:linePitch="579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A22CF"/>
    <w:rsid w:val="03622024"/>
    <w:rsid w:val="4B1714B2"/>
    <w:rsid w:val="797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844</Words>
  <Characters>863</Characters>
  <Paragraphs>23</Paragraphs>
  <TotalTime>17</TotalTime>
  <ScaleCrop>false</ScaleCrop>
  <LinksUpToDate>false</LinksUpToDate>
  <CharactersWithSpaces>923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2020-12-08T01:22:00Z</dcterms:created>
  <dc:creator>唐静</dc:creator>
  <cp:lastModifiedBy>Administrator</cp:lastModifiedBy>
  <cp:lastPrinted>2021-01-19T08:01:00Z</cp:lastPrinted>
  <dcterms:modified xsi:type="dcterms:W3CDTF">2021-01-19T09:23:52Z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