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3: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随县事业单位</w:t>
      </w:r>
      <w:r>
        <w:rPr>
          <w:rFonts w:hint="eastAsia" w:ascii="仿宋_GB2312" w:hAnsi="仿宋" w:eastAsia="仿宋_GB2312" w:cs="Calibri"/>
          <w:b w:val="0"/>
          <w:bCs/>
          <w:color w:val="auto"/>
          <w:kern w:val="0"/>
          <w:sz w:val="32"/>
          <w:szCs w:val="32"/>
          <w:lang w:val="en-US" w:eastAsia="zh-CN" w:bidi="ar-SA"/>
        </w:rPr>
        <w:t>2023年专项公开招聘殡仪馆工作人员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的各项规定，所提供的个人信息、证明材料、证件等均真实、准确，并严格落实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招聘</w:t>
      </w:r>
      <w:r>
        <w:rPr>
          <w:rFonts w:hint="eastAsia" w:ascii="仿宋_GB2312" w:eastAsia="仿宋_GB2312"/>
          <w:color w:val="auto"/>
          <w:sz w:val="30"/>
          <w:szCs w:val="30"/>
        </w:rPr>
        <w:t>要求。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55E6DDA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DCA50B2"/>
    <w:rsid w:val="3EB16799"/>
    <w:rsid w:val="3F9D424C"/>
    <w:rsid w:val="40E030A9"/>
    <w:rsid w:val="46073D62"/>
    <w:rsid w:val="4971540B"/>
    <w:rsid w:val="52D77EAA"/>
    <w:rsid w:val="55F75BE6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8EC0297"/>
    <w:rsid w:val="793132F1"/>
    <w:rsid w:val="7AE008C6"/>
    <w:rsid w:val="7B1A7C4F"/>
    <w:rsid w:val="7B44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350</Words>
  <Characters>357</Characters>
  <Lines>2</Lines>
  <Paragraphs>1</Paragraphs>
  <TotalTime>0</TotalTime>
  <ScaleCrop>false</ScaleCrop>
  <LinksUpToDate>false</LinksUpToDate>
  <CharactersWithSpaces>397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2023-12-11T07:54:33Z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171C743B744149B7BB68CA3FA7A18581</vt:lpwstr>
  </property>
</Properties>
</file>