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999865"/>
            <wp:effectExtent l="0" t="0" r="5080" b="635"/>
            <wp:docPr id="1" name="图片 1" descr="丹江口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丹江口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140450"/>
            <wp:effectExtent l="0" t="0" r="6350" b="12700"/>
            <wp:docPr id="4" name="图片 4" descr="丹江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丹江口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4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5459730"/>
            <wp:effectExtent l="0" t="0" r="5080" b="7620"/>
            <wp:docPr id="3" name="图片 3" descr="丹江口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丹江口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NDQxZWIyMTY0MTFlOTY2M2M4MmNlOTM2M2Y2N2IifQ=="/>
  </w:docVars>
  <w:rsids>
    <w:rsidRoot w:val="00000000"/>
    <w:rsid w:val="5935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2022-11-18T02:25:07Z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54A2A9D789B34E0F9A5874437467207F</vt:lpwstr>
  </property>
</Properties>
</file>