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8"/>
          <w:szCs w:val="38"/>
        </w:rPr>
        <w:t>求  职  申  请  表</w:t>
      </w:r>
    </w:p>
    <w:p>
      <w:pPr>
        <w:spacing w:line="440" w:lineRule="exact"/>
        <w:ind w:firstLine="4560" w:firstLineChars="1900"/>
        <w:rPr>
          <w:rFonts w:hint="eastAsia"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（初中起）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p>
      <w:pPr>
        <w:spacing w:line="400" w:lineRule="exact"/>
        <w:ind w:firstLine="3150" w:firstLineChars="15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2DC1"/>
    <w:rsid w:val="11421117"/>
    <w:rsid w:val="20A3608C"/>
    <w:rsid w:val="5ABC2D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230</Words>
  <Characters>230</Characters>
  <Lines>0</Lines>
  <Paragraphs>0</Paragraphs>
  <TotalTime>0</TotalTime>
  <ScaleCrop>false</ScaleCrop>
  <LinksUpToDate>false</LinksUpToDate>
  <CharactersWithSpaces>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2018-08-09T07:21:00Z</dcterms:created>
  <dc:creator>遗忘丶Forever</dc:creator>
  <cp:lastModifiedBy>Administrator</cp:lastModifiedBy>
  <dcterms:modified xsi:type="dcterms:W3CDTF">2022-11-01T02:42:24Z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1D62B3746CBF4313904D334D1192BC2D</vt:lpwstr>
  </property>
</Properties>
</file>