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仿宋_GB2312" w:hAnsi="仿宋_GB2312" w:eastAsia="仿宋_GB2312" w:cs="仿宋_GB2312"/>
          <w:kern w:val="0"/>
          <w:sz w:val="30"/>
          <w:szCs w:val="30"/>
          <w:shd w:val="clear" w:color="auto" w:fill="FFFFFF"/>
        </w:rPr>
      </w:pPr>
      <w:r>
        <w:rPr>
          <w:rFonts w:hint="eastAsia" w:ascii="仿宋_GB2312" w:hAnsi="仿宋_GB2312" w:eastAsia="仿宋_GB2312" w:cs="仿宋_GB2312"/>
          <w:kern w:val="0"/>
          <w:sz w:val="30"/>
          <w:szCs w:val="30"/>
          <w:shd w:val="clear" w:color="auto" w:fill="FFFFFF"/>
        </w:rPr>
        <w:t>附件2</w:t>
      </w:r>
    </w:p>
    <w:p>
      <w:pPr>
        <w:spacing w:line="584" w:lineRule="exact"/>
        <w:rPr>
          <w:rFonts w:ascii="仿宋_GB2312" w:hAnsi="仿宋_GB2312" w:eastAsia="仿宋_GB2312" w:cs="仿宋_GB2312"/>
          <w:kern w:val="0"/>
          <w:sz w:val="30"/>
          <w:szCs w:val="30"/>
          <w:shd w:val="clear" w:color="auto" w:fill="FFFFFF"/>
        </w:rPr>
      </w:pPr>
    </w:p>
    <w:p>
      <w:pPr>
        <w:jc w:val="center"/>
        <w:rPr>
          <w:rFonts w:hint="eastAsia" w:ascii="方正粗黑宋简体" w:hAnsi="方正粗黑宋简体" w:eastAsia="方正粗黑宋简体" w:cs="方正粗黑宋简体"/>
          <w:sz w:val="36"/>
          <w:szCs w:val="36"/>
          <w:lang w:val="en-US" w:eastAsia="zh-CN"/>
        </w:rPr>
      </w:pPr>
      <w:r>
        <w:rPr>
          <w:rFonts w:hint="eastAsia" w:ascii="方正粗黑宋简体" w:hAnsi="方正粗黑宋简体" w:eastAsia="方正粗黑宋简体" w:cs="方正粗黑宋简体"/>
          <w:sz w:val="36"/>
          <w:szCs w:val="36"/>
        </w:rPr>
        <w:t>2022年浠水县基层医疗卫生专业技术</w:t>
      </w:r>
      <w:r>
        <w:rPr>
          <w:rFonts w:hint="eastAsia" w:ascii="方正粗黑宋简体" w:hAnsi="方正粗黑宋简体" w:eastAsia="方正粗黑宋简体" w:cs="方正粗黑宋简体"/>
          <w:sz w:val="36"/>
          <w:szCs w:val="36"/>
          <w:lang w:eastAsia="zh-CN"/>
        </w:rPr>
        <w:t>人员</w:t>
      </w:r>
      <w:r>
        <w:rPr>
          <w:rFonts w:hint="eastAsia" w:ascii="方正粗黑宋简体" w:hAnsi="方正粗黑宋简体" w:eastAsia="方正粗黑宋简体" w:cs="方正粗黑宋简体"/>
          <w:sz w:val="36"/>
          <w:szCs w:val="36"/>
        </w:rPr>
        <w:t>专项公开招聘</w:t>
      </w:r>
      <w:r>
        <w:rPr>
          <w:rFonts w:hint="eastAsia" w:ascii="方正粗黑宋简体" w:hAnsi="方正粗黑宋简体" w:eastAsia="方正粗黑宋简体" w:cs="方正粗黑宋简体"/>
          <w:sz w:val="36"/>
          <w:szCs w:val="36"/>
          <w:lang w:eastAsia="zh-CN"/>
        </w:rPr>
        <w:t>面试</w:t>
      </w:r>
      <w:r>
        <w:rPr>
          <w:rFonts w:hint="eastAsia" w:ascii="方正粗黑宋简体" w:hAnsi="方正粗黑宋简体" w:eastAsia="方正粗黑宋简体" w:cs="方正粗黑宋简体"/>
          <w:sz w:val="36"/>
          <w:szCs w:val="36"/>
        </w:rPr>
        <w:t>防控须知</w:t>
      </w:r>
    </w:p>
    <w:p>
      <w:pPr>
        <w:rPr>
          <w:rFonts w:hint="eastAsia" w:ascii="华文仿宋" w:hAnsi="华文仿宋" w:eastAsia="华文仿宋" w:cs="华文仿宋"/>
          <w:sz w:val="30"/>
          <w:szCs w:val="30"/>
        </w:rPr>
      </w:pP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1．考生应自觉遵守湖北省对国内重点地区人员健康管理措施。对从我省确定的管控区域来黄人员，将实施7天集中隔离医学观察和3天居家监测至离开当地10天。考生应严格落实湖北省疫情防控指挥部的健康管理措施，在解除管理后方可参加考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2．考生应自觉遵守进入考试区域的健康管理规定。应接尽接新冠疫苗，</w:t>
      </w:r>
      <w:r>
        <w:rPr>
          <w:rFonts w:hint="eastAsia" w:ascii="华文仿宋" w:hAnsi="华文仿宋" w:eastAsia="华文仿宋" w:cs="华文仿宋"/>
          <w:sz w:val="30"/>
          <w:szCs w:val="30"/>
          <w:lang w:val="en-US" w:eastAsia="zh-CN"/>
        </w:rPr>
        <w:t>考生</w:t>
      </w:r>
      <w:r>
        <w:rPr>
          <w:rFonts w:hint="eastAsia" w:ascii="华文仿宋" w:hAnsi="华文仿宋" w:eastAsia="华文仿宋" w:cs="华文仿宋"/>
          <w:sz w:val="30"/>
          <w:szCs w:val="30"/>
        </w:rPr>
        <w:t>入场主动配合接受体温检测，现场测量体温正常（＜37.3℃），健康码和通信大数据行程卡绿码，根据不同情况提出不同要求。其中，考前7天内有湖北省外旅居史的考生，考试当日，持24小时内核酸检测阴性证明进入考试区域；考前7天内没有湖北省外旅居史的考生，考试当日，持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3．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招聘单位报备。</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4．考生应密切关注湖北省疫情防控最新要求，建议根据自身情况提前安排返（来）黄时间。考生考前应注意提前了解考点入口位置和行程路线，考生车辆不得进入考点，考试当天要采取合适的出行方式提前到达考点，乘坐交通工具时佩戴口罩，与他人保持安全间距。</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5．考试实行考生健康信息申报制度，考生需在黄冈市卫生健康委员会官网提前下载打印《2022年</w:t>
      </w:r>
      <w:r>
        <w:rPr>
          <w:rFonts w:hint="eastAsia" w:ascii="华文仿宋" w:hAnsi="华文仿宋" w:eastAsia="华文仿宋" w:cs="华文仿宋"/>
          <w:sz w:val="30"/>
          <w:szCs w:val="30"/>
          <w:lang w:eastAsia="zh-CN"/>
        </w:rPr>
        <w:t>浠水县基层医疗卫生专业技术人员</w:t>
      </w:r>
      <w:r>
        <w:rPr>
          <w:rFonts w:hint="eastAsia" w:ascii="华文仿宋" w:hAnsi="华文仿宋" w:eastAsia="华文仿宋" w:cs="华文仿宋"/>
          <w:sz w:val="30"/>
          <w:szCs w:val="30"/>
        </w:rPr>
        <w:t>专项公开招聘</w:t>
      </w:r>
      <w:r>
        <w:rPr>
          <w:rFonts w:hint="eastAsia" w:ascii="华文仿宋" w:hAnsi="华文仿宋" w:eastAsia="华文仿宋" w:cs="华文仿宋"/>
          <w:sz w:val="30"/>
          <w:szCs w:val="30"/>
          <w:lang w:eastAsia="zh-CN"/>
        </w:rPr>
        <w:t>面试</w:t>
      </w:r>
      <w:r>
        <w:rPr>
          <w:rFonts w:hint="eastAsia" w:ascii="华文仿宋" w:hAnsi="华文仿宋" w:eastAsia="华文仿宋" w:cs="华文仿宋"/>
          <w:sz w:val="30"/>
          <w:szCs w:val="30"/>
        </w:rPr>
        <w:t>考生健康承诺书》，仔细阅读相关条款，并签名确认。</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6．考试当天，应至少提前60分钟</w:t>
      </w:r>
      <w:bookmarkStart w:id="0" w:name="_GoBack"/>
      <w:bookmarkEnd w:id="0"/>
      <w:r>
        <w:rPr>
          <w:rFonts w:hint="eastAsia" w:ascii="华文仿宋" w:hAnsi="华文仿宋" w:eastAsia="华文仿宋" w:cs="华文仿宋"/>
          <w:sz w:val="30"/>
          <w:szCs w:val="30"/>
        </w:rPr>
        <w:t>到达考点，考生须佩戴口罩，有效身份证原件及《健康承诺书》，并持规定时间内核酸检测阴性证明（“核酸已采样”不视作“核酸检测阴性”）。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7．在候考过程中，考生需全程佩戴口罩。工作人员核验身份信息时，考生可摘下口罩。考生进入考场前，需先用医用酒精或者免洗手消毒液对双手进行消毒。考生在进入考场后，如出现发热、干咳、乏力、鼻塞、流涕、咽痛、腹泻等症状，应及时报告工作人员，经现场医疗卫生专业人员评估后，具备继续完成考试条件的，在隔离考场参加考试。所有在备用隔离考场参加考试的考生，须由现场医疗卫生专业人员根据疫情防控相关规定进行检查诊断后方可离开。</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8．考试期间，考生要自觉遵守考试纪律，在考前入场及考后离场等聚集环节，应服从考务工作人员安排有序进行。进出考场、如厕时须与他人保持1米以上距离，避免近距离接触交流。</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9．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10．考试结束后，考生执行7天自我健康监测，有异常情况的应立即向招聘单位报告。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11．本公告发布后，省、市疫情防控工作等有新规定和要求的，以新要求为准。</w:t>
      </w:r>
    </w:p>
    <w:p>
      <w:pPr>
        <w:rPr>
          <w:rFonts w:hint="eastAsia" w:ascii="华文仿宋" w:hAnsi="华文仿宋" w:eastAsia="华文仿宋" w:cs="华文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Arial Unicode MS"/>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0BI/1c8BAACjAwAADgAAAAAAAAABACAAAAAfAQAAZHJz&#10;L2Uyb0RvYy54bWxQSwUGAAAAAAYABgBZAQAAY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OTJiMjNkNmQ3N2E1Y2QxZjM5NTAwYTc4NmIyNzEifQ=="/>
  </w:docVars>
  <w:rsids>
    <w:rsidRoot w:val="00962DF5"/>
    <w:rsid w:val="005313E3"/>
    <w:rsid w:val="00682729"/>
    <w:rsid w:val="00962DF5"/>
    <w:rsid w:val="04D757BF"/>
    <w:rsid w:val="05B333CF"/>
    <w:rsid w:val="08456094"/>
    <w:rsid w:val="0F787CE9"/>
    <w:rsid w:val="220F6A2B"/>
    <w:rsid w:val="2E190E69"/>
    <w:rsid w:val="2EBB439F"/>
    <w:rsid w:val="3C041D88"/>
    <w:rsid w:val="3D425AA9"/>
    <w:rsid w:val="401B6AEF"/>
    <w:rsid w:val="413672C5"/>
    <w:rsid w:val="46FD7572"/>
    <w:rsid w:val="4B8722CA"/>
    <w:rsid w:val="4D9E7D15"/>
    <w:rsid w:val="4E4E36DF"/>
    <w:rsid w:val="5BAA7871"/>
    <w:rsid w:val="5C855BE8"/>
    <w:rsid w:val="5E8425C3"/>
    <w:rsid w:val="71131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1313</Words>
  <Characters>1331</Characters>
  <Lines>9</Lines>
  <Paragraphs>2</Paragraphs>
  <TotalTime>2</TotalTime>
  <ScaleCrop>false</ScaleCrop>
  <LinksUpToDate>false</LinksUpToDate>
  <CharactersWithSpaces>1331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2022-05-06T02:31:00Z</dcterms:created>
  <dc:creator>Administrator</dc:creator>
  <cp:lastModifiedBy>Administrator</cp:lastModifiedBy>
  <cp:lastPrinted>2022-07-15T10:01:00Z</cp:lastPrinted>
  <dcterms:modified xsi:type="dcterms:W3CDTF">2022-10-30T11:17:38Z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AD7797F9D1F94535936C99C02E2D7A1F</vt:lpwstr>
  </property>
</Properties>
</file>