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2022年</w:t>
      </w:r>
      <w:r>
        <w:rPr>
          <w:rFonts w:hint="eastAsia" w:ascii="方正小标宋简体" w:eastAsia="方正小标宋简体"/>
          <w:sz w:val="40"/>
          <w:szCs w:val="40"/>
        </w:rPr>
        <w:t>十堰市郧阳区应聘事业单位工作人员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一、本人自觉遵守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2022年</w:t>
      </w:r>
      <w:r>
        <w:rPr>
          <w:rFonts w:hint="eastAsia" w:ascii="仿宋_GB2312" w:eastAsia="仿宋_GB2312"/>
          <w:sz w:val="28"/>
          <w:szCs w:val="28"/>
        </w:rPr>
        <w:t>十堰市郧阳区公开招聘事业单位工作人员的各项规定，所提供的个人信息、证明材料、证件等均真实、准确。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二、本人报名信息准确、有效，并对照公告与本人情况认真核对无误。凭本人准考证、身份证参加考试。对因填写错误及缺失证件所造成的后果，本人自愿承担责任。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三、保证做到认真核对本人所学专业与报考专业要求。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四、本人认真阅读了公开招聘公告相关招聘信息，理解其内容，符合招聘条件，不属于不符合招聘公告报考情形的考生。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五、诚实守信，严守纪律。认真履行报考人员的义务。对因提供有关信息、证件不真实或违反有关纪律规定所造成的后果，本人自愿承担相应的责任。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如果本人被聘用，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原则上在郧阳区服务期不低于3年（</w:t>
      </w:r>
      <w:r>
        <w:rPr>
          <w:rFonts w:hint="eastAsia" w:ascii="仿宋_GB2312" w:eastAsia="仿宋_GB2312"/>
          <w:sz w:val="28"/>
          <w:szCs w:val="28"/>
        </w:rPr>
        <w:t>在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公告岗位表中有约定服务期的以岗位表为准）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在</w:t>
      </w:r>
      <w:r>
        <w:rPr>
          <w:rFonts w:hint="eastAsia" w:ascii="仿宋_GB2312" w:eastAsia="仿宋_GB2312"/>
          <w:sz w:val="28"/>
          <w:szCs w:val="28"/>
        </w:rPr>
        <w:t>约定的服务期限内，绝不申请调出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和参加任何形式的招聘考试</w:t>
      </w:r>
      <w:r>
        <w:rPr>
          <w:rFonts w:hint="eastAsia" w:ascii="仿宋_GB2312" w:eastAsia="仿宋_GB2312"/>
          <w:sz w:val="28"/>
          <w:szCs w:val="28"/>
        </w:rPr>
        <w:t>，否则自愿记入本人诚信档案。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1200" w:right="0"/>
        <w:jc w:val="center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报考者本人签名：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1200" w:right="0"/>
        <w:jc w:val="center"/>
        <w:textAlignment w:val="auto"/>
        <w:rPr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4480" w:firstLineChars="1600"/>
        <w:jc w:val="both"/>
        <w:textAlignment w:val="auto"/>
      </w:pPr>
      <w:r>
        <w:rPr>
          <w:rFonts w:hint="eastAsia" w:ascii="仿宋_GB2312" w:eastAsia="仿宋_GB2312"/>
          <w:sz w:val="28"/>
          <w:szCs w:val="28"/>
        </w:rPr>
        <w:t>2022年  月  日</w:t>
      </w:r>
    </w:p>
    <w:sectPr>
      <w:pgSz w:w="11906" w:h="16838"/>
      <w:pgMar w:top="1701" w:right="1701" w:bottom="1701" w:left="1701" w:header="851" w:footer="1247" w:gutter="0"/>
      <w:pgNumType w:start="35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913E88"/>
    <w:rsid w:val="00743B6C"/>
    <w:rsid w:val="00747D69"/>
    <w:rsid w:val="007B2C43"/>
    <w:rsid w:val="007F7814"/>
    <w:rsid w:val="00823405"/>
    <w:rsid w:val="08213772"/>
    <w:rsid w:val="203A5376"/>
    <w:rsid w:val="2A6F1D3C"/>
    <w:rsid w:val="54327EBE"/>
    <w:rsid w:val="5AE31690"/>
    <w:rsid w:val="669F0045"/>
    <w:rsid w:val="6B913E88"/>
    <w:rsid w:val="6DF97518"/>
    <w:rsid w:val="6F4718FD"/>
    <w:rsid w:val="70B615D1"/>
    <w:rsid w:val="7730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30"/>
      <w:szCs w:val="30"/>
    </w:r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8">
    <w:name w:val="批注框文本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1</Company>
  <Pages>1</Pages>
  <Words>62</Words>
  <Characters>354</Characters>
  <Lines>2</Lines>
  <Paragraphs>1</Paragraphs>
  <TotalTime>20</TotalTime>
  <ScaleCrop>false</ScaleCrop>
  <LinksUpToDate>false</LinksUpToDate>
  <CharactersWithSpaces>415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2022-04-28T13:02:00Z</dcterms:created>
  <dc:creator>郧县佳美</dc:creator>
  <cp:lastModifiedBy>钟玉杰</cp:lastModifiedBy>
  <cp:lastPrinted>2022-06-08T01:28:00Z</cp:lastPrinted>
  <dcterms:modified xsi:type="dcterms:W3CDTF">2022-06-09T03:57:40Z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778699FCF9A043F5B237AF477E55F5E7</vt:lpwstr>
  </property>
</Properties>
</file>