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t>附件1：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42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strike w:val="0"/>
          <w:dstrike w:val="0"/>
          <w:color w:val="auto"/>
          <w:spacing w:val="0"/>
          <w:sz w:val="36"/>
          <w:szCs w:val="36"/>
          <w:highlight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trike w:val="0"/>
          <w:dstrike w:val="0"/>
          <w:color w:val="auto"/>
          <w:spacing w:val="0"/>
          <w:sz w:val="36"/>
          <w:szCs w:val="36"/>
          <w:highlight w:val="none"/>
          <w:shd w:val="clear" w:fill="FFFFFF"/>
          <w:lang w:val="en-US" w:eastAsia="zh-CN"/>
        </w:rPr>
        <w:t>2022年武汉市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trike w:val="0"/>
          <w:dstrike w:val="0"/>
          <w:color w:val="auto"/>
          <w:spacing w:val="0"/>
          <w:sz w:val="36"/>
          <w:szCs w:val="36"/>
          <w:highlight w:val="none"/>
          <w:shd w:val="clear" w:fill="FFFFFF"/>
        </w:rPr>
        <w:t>江夏科技投资集团有限公司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42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strike w:val="0"/>
          <w:dstrike w:val="0"/>
          <w:color w:val="auto"/>
          <w:spacing w:val="0"/>
          <w:sz w:val="36"/>
          <w:szCs w:val="36"/>
          <w:highlight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trike w:val="0"/>
          <w:dstrike w:val="0"/>
          <w:color w:val="auto"/>
          <w:spacing w:val="0"/>
          <w:sz w:val="36"/>
          <w:szCs w:val="36"/>
          <w:highlight w:val="none"/>
          <w:shd w:val="clear" w:fill="FFFFFF"/>
          <w:lang w:eastAsia="zh-CN"/>
        </w:rPr>
        <w:t>招聘岗位一览表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42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strike w:val="0"/>
          <w:dstrike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一、风控总监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岗位职责：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1、根据公司风控体系和风控要求，完成项目尽职调查，针对项目提出风控建议并出具评审意见。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2、负责已审批通过项目的风险措施及其他风控条件的落实监督。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3、配合交割谈判，督促检查项目中后期管理，提出风险预警，控制项目风险。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4、协助完善风险管理流程和体系，分析评价业务经营活动潜在风险，指导、协助其他业务部分的风控工作。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5、完成上级领导交代的其他事项。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招聘人数：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学历要求：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硕士及以上学历，法学、金融、财会、审计等相关专业优先。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岗位要求：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1、具有5年以上法律、财务、大型金融机构或私募机构风控工作经验；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2、具有基金从业资格证；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3、熟悉股权投资业务运营流程，具备出色的项目评审和风险管理能力；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4、具备良好的行业分析能力和财务管理知识体系，熟悉各种风险评估工作及风险控制策略。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5、有良好的职业道德素养，思维缜密，原则性强，具有高度的责任心。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二、投资总监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岗位职责：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1、参与公司整体投资战略规划，组织私募基金方案、项目投资方案的制定与实施，负责公司投资策略的研究与制定；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2、拓展投资业务、挖掘投资渠道、开发项目源，寻找具有发展潜力与投资价值的企业，搜集和筛选拟投资项目信息，把握及判断相关产业投资机会与风险，进行投资决策分析；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3、带领团队开展相关行业研究，汇总分析股权投资领域动态，并形成行业研究报告；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4、负责组织整个投资项目的投资工作实施；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5、根据项目整体融资计划，开展融资管理工作，组织开拓、筛选融资渠道，建立、维护合作关系；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6、负责组织制定相关投资业务和投资决策流程及制度，投资团队的搭建与管理及其他工作；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7、完成上级领导交代的其他事项。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招聘人数：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学历要求：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硕士及以上学历，金融、财务、经济等相关专业优先。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岗位要求：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1、具有5年以上私募机构股权投资工作经验。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2、具有基金从业资格证。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3、具备专业的投资分析和判断能力及丰富的投资经验，对产业及政策发展趋势和项目投资有独到见解。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4、具备相关领域丰富的产业资源、项目资源、渠道资源。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5、有良好的职业道德素养，思维缜密，原则性强，具有高度的责任心。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、投资经理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岗位职责：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1、把握拟投资项目的行业动态，对拟投项目进行财务预测、风险分析等，准备推介性文件，编制尽职调查报告、可行性研究报告及框架协议相关内容，并拟订项目实施计划和行动方案，为投资决策提供可靠依据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2、协助投资交易，实施投资项目运作与管理，包括投资决策文件的起草、制定投资协议、项目谈判签约和投资实施，建立保持与合作伙伴、主管部门、潜在客户的良好业务关系；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3、监控投资项目的经营，及时提出业务拓展和管理改进的建议，执行项目管理及退出流程；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4、根据上级要求完成公司安排的其他工作；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5、其他由部门负责人安排的工作。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</w:rPr>
        <w:t>招聘人数：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3人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</w:rPr>
        <w:t>专业要求：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金融、经济、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财会等相关专业。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</w:rPr>
        <w:t>岗位要求：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2022届硕士、博士研究生，或2年以上相关工作经历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的硕士、博士研究生；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2、持有注册会计师以及CFA资格者优先；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、金融、经济、财会、医学、生物学及相关背景优先；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、工作主动性高，善于沟通，适应团队协作和多线程工作，需承受一定的工作压力，能够按时按要求完成工作任务；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、完成领导交办的其他工作。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、风控经理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岗位职责：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对公司业务、项目和产品进行风险评估，出具风险评估报告；对新产品、新业务模式进行风险评审；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汇总分析各类业务风险；动态监测并及时报告发现的风险事项，对发现的问题和风险及时向相关部门进行风险预警和提示，组织制定应急处置方案等；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跟踪项目实施，及时发现问题与风险隐患；分析项目目标与实施相关差异，定期汇总项目风险情况，提出处理建议和意见；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对公司内部业务标准、操作流程进行管理，对公司业务进行质量控制，防范操作风险。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5、完成领导交付的其他相关工作。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</w:rPr>
        <w:t>招聘人数：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-3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>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</w:rPr>
        <w:t>专业要求：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经济、金融、法律、数学等相关专业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岗位要求：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1、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2022届硕士、博士研究生，或2年以上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相关工作经历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的硕士、博士研究生；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持有注册会计师、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CFA或FRM等资格证书者优先；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、具有优秀的学习能力和钻研能力，具有良好的团队沟通能力和专业精神，具有良好的逻辑分析能力；具有良好的职业操守，注意工作细节。高度责任心、执行力强、能在压力下开展工作并达成目标。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专员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岗位职责：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1、负责内审项目的计划拟定、实施及整改跟踪；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负责内控稽核项目的计划拟定和测试，识别流程制度的设计和执行中存在的问题，提出改进建议并跟踪；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负责审计底稿及报告的编制及沟通、提交报告及审计建议；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4、协助对公司内部控制体系以及风险管理体系的健全性、合理性和有效性进行监督、检查、评价；根据监管规定协助开展各项法定审计；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5、协助建立健全内部审计制度和工作流程，完善内部审计项目管理和质量控制；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6、完成领导交付的其他相关工作。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</w:rPr>
        <w:t>招聘人数：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-2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>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</w:rPr>
        <w:t>专业要求：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会计、审计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等相关专业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岗位要求：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1、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2022届硕士、博士研究生，或2年以上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相关工作经历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的硕士、博士研究生；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2、具备会计资质 (CPA, CA, CMA等) 或审计资质 (CIA, CISA等)者优先；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3、拥有金融行业内审/外审工作经验优先；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4、具有优秀的口头表达和沟通能力，能够准确理解并善于引导沟通对象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书面写作能力秀良；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工作积极主动、细致认真、尽职尽责、具有开拓精神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富有团队协作精神。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、行业分析专员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岗位职责：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1、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对特定行业做深入研究，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进行垂直行业深度解读及分析，判断行业发展趋势，形成行业洞察及市场预测，定期输出行业研究报告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2、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跟踪和调研目标行业中的重点、标杆企业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包括市场发展动态、行业企业情况、商业模式、行业产业链情况等，输出分析成果，牵头主导产业研究成果报告的编制、汇报及内部分享。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3、对所负责行业相关政策法规，全国各区域行业扶持政策等信息进行收集、分析、对比，并定期给出信息整理报告，为政府政策优化提供支撑。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4、对招商项目进行可行性分析和研判，包括企业背景，技术方向，技术能力，项目基础收益分析等，输出可研报告和项目落地建议，用于支撑项目决策。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5、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负责和第三方专业评估机构进行对接，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积极拓展和丰富行业信息渠道，建立行业分析合作库。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涉及重大项目，作为接口人联合第三方输出可研报告。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6、其他日常事务。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</w:rPr>
        <w:t>招聘人数：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5人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eastAsia="zh-CN"/>
        </w:rPr>
        <w:t>专业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</w:rPr>
        <w:t>要求：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汽车（含新能源、智能驾驶）、通信技术、生物医药、医疗器械、区域经济学（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宏观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政策）等方向相关专业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</w:rPr>
        <w:t>岗位要求：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1、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2022届硕士、博士研究生，或2年以上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相关工作经历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的硕士、博士研究生；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2、商业敏感性高，策略思维好，经营思维好，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有较强的分析研究能力与判断能力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 xml:space="preserve">；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3、能有效地与需求方沟通、提炼需求，独立完成完整的商业分析报告或咨询项目，并推动分析结果落地实施；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4、具备较强的数据分析能力、分析及规律总结能力，具备创新思维能力，逻辑化，结构化思考能力，优秀的沟通协调能力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5、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具有较强敬业精神和团队精神。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、营销策划专员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岗位职责：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1、负责项目营销策划工作，进行项目产品资料制作、包装、宣传、等相关营销活动的执行；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2、负责与相关媒体，广告公司对接及渠道拓展，线上线下广告投放方案的撰写与编辑，做好项目推广；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3、对产业园区内会议及招商活动的策划、包装、跟进及实施工作；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4、组织对目标市场进行调查分析，准确把握市场及竞品动态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</w:rPr>
        <w:t>招聘人数：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-2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</w:rPr>
        <w:t>专业要求：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市场营销、广告学、房地产类等相关专业；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岗位要求：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2022届硕士、博士研究生，或2年以上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相关工作经历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的硕士、博士研究生；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在思维分析能力、沟通能力、文字表达能力、学习能力、客户服务意识等方面具有良好的综合素质或独特优势；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热有强烈的进取心及热情，勇于接受挑战，有一定的营销策划等相关专业知识，能完成产业地产策划方案撰写；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具有较强敬业精神和团队精神。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098"/>
    <w:rsid w:val="00044924"/>
    <w:rsid w:val="00051417"/>
    <w:rsid w:val="0005194A"/>
    <w:rsid w:val="00063A2F"/>
    <w:rsid w:val="00096326"/>
    <w:rsid w:val="001C72E1"/>
    <w:rsid w:val="002A7919"/>
    <w:rsid w:val="0036201E"/>
    <w:rsid w:val="00405E54"/>
    <w:rsid w:val="004F5F29"/>
    <w:rsid w:val="005A690A"/>
    <w:rsid w:val="006B4B0A"/>
    <w:rsid w:val="0082387E"/>
    <w:rsid w:val="00892459"/>
    <w:rsid w:val="008F4012"/>
    <w:rsid w:val="009B3E5F"/>
    <w:rsid w:val="00A75894"/>
    <w:rsid w:val="00AE39C9"/>
    <w:rsid w:val="00BB15EC"/>
    <w:rsid w:val="00BF33F7"/>
    <w:rsid w:val="00DC3098"/>
    <w:rsid w:val="03413007"/>
    <w:rsid w:val="0B5C12A7"/>
    <w:rsid w:val="10397E55"/>
    <w:rsid w:val="10525298"/>
    <w:rsid w:val="119D0F08"/>
    <w:rsid w:val="11E7404E"/>
    <w:rsid w:val="14122BC3"/>
    <w:rsid w:val="1C907A71"/>
    <w:rsid w:val="1C976046"/>
    <w:rsid w:val="24535F64"/>
    <w:rsid w:val="2B295F64"/>
    <w:rsid w:val="336123D9"/>
    <w:rsid w:val="3A6400FD"/>
    <w:rsid w:val="401B692B"/>
    <w:rsid w:val="53230014"/>
    <w:rsid w:val="5CC93515"/>
    <w:rsid w:val="5CD336DA"/>
    <w:rsid w:val="5DDC3D25"/>
    <w:rsid w:val="5F2A7638"/>
    <w:rsid w:val="607D2F9D"/>
    <w:rsid w:val="65EE7DB0"/>
    <w:rsid w:val="67790265"/>
    <w:rsid w:val="6D032BAE"/>
    <w:rsid w:val="6D961A3F"/>
    <w:rsid w:val="71921073"/>
    <w:rsid w:val="71F00D56"/>
    <w:rsid w:val="7BA86246"/>
    <w:rsid w:val="7E06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372</Words>
  <Characters>2127</Characters>
  <Lines>17</Lines>
  <Paragraphs>4</Paragraphs>
  <TotalTime>2</TotalTime>
  <ScaleCrop>false</ScaleCrop>
  <LinksUpToDate>false</LinksUpToDate>
  <CharactersWithSpaces>2495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2022-01-20T03:18:00Z</dcterms:created>
  <dc:creator>admin</dc:creator>
  <cp:lastModifiedBy>婷婷</cp:lastModifiedBy>
  <cp:lastPrinted>2022-02-23T04:58:00Z</cp:lastPrinted>
  <dcterms:modified xsi:type="dcterms:W3CDTF">2022-02-24T04:04:40Z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A1C33D1BE41743AB8B879EFCFBAFE811</vt:lpwstr>
  </property>
</Properties>
</file>