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  <w:t>考生撰写个人自传有关要求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对个人的学习经历（小学—大学）作详细说明；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对个人的实习实践、工作经历作详细说明；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对个人的家庭关系、兴趣特长、奖惩情况作详细说明；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对个人诚信参考、遵纪守法，以及践行家庭美德、社会公德、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职业道德的情况作详细说明。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35974"/>
    <w:multiLevelType w:val="singleLevel"/>
    <w:tmpl w:val="85F359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66BCD"/>
    <w:rsid w:val="196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2021-08-24T10:12:00Z</dcterms:created>
  <dc:creator>Vongola</dc:creator>
  <cp:lastModifiedBy>Vongola</cp:lastModifiedBy>
  <dcterms:modified xsi:type="dcterms:W3CDTF">2021-08-24T10:13:12Z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B3B8DD736A82482C80E341700ED92A62</vt:lpwstr>
  </property>
</Properties>
</file>