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kern w:val="0"/>
          <w:sz w:val="32"/>
          <w:szCs w:val="32"/>
          <w:highlight w:val="none"/>
        </w:rPr>
      </w:pPr>
      <w:bookmarkStart w:id="0" w:name="_GoBack"/>
      <w:bookmarkEnd w:id="0"/>
      <w:r>
        <w:rPr>
          <w:rFonts w:hint="eastAsia" w:ascii="黑体" w:hAnsi="黑体" w:eastAsia="黑体" w:cs="黑体"/>
          <w:color w:val="000000"/>
          <w:kern w:val="0"/>
          <w:sz w:val="32"/>
          <w:szCs w:val="32"/>
          <w:highlight w:val="none"/>
        </w:rPr>
        <w:t>附表</w:t>
      </w:r>
    </w:p>
    <w:tbl>
      <w:tblPr>
        <w:tblStyle w:val="5"/>
        <w:tblW w:w="14210" w:type="dxa"/>
        <w:tblInd w:w="10" w:type="dxa"/>
        <w:tblLayout w:type="fixed"/>
        <w:tblCellMar>
          <w:top w:w="0" w:type="dxa"/>
          <w:left w:w="108" w:type="dxa"/>
          <w:bottom w:w="0" w:type="dxa"/>
          <w:right w:w="108" w:type="dxa"/>
        </w:tblCellMar>
      </w:tblPr>
      <w:tblGrid>
        <w:gridCol w:w="707"/>
        <w:gridCol w:w="828"/>
        <w:gridCol w:w="3525"/>
        <w:gridCol w:w="735"/>
        <w:gridCol w:w="2355"/>
        <w:gridCol w:w="915"/>
        <w:gridCol w:w="4440"/>
        <w:gridCol w:w="705"/>
      </w:tblGrid>
      <w:tr>
        <w:tblPrEx>
          <w:tblCellMar>
            <w:top w:w="0" w:type="dxa"/>
            <w:left w:w="108" w:type="dxa"/>
            <w:bottom w:w="0" w:type="dxa"/>
            <w:right w:w="108" w:type="dxa"/>
          </w:tblCellMar>
        </w:tblPrEx>
        <w:trPr>
          <w:trHeight w:val="583" w:hRule="atLeast"/>
        </w:trPr>
        <w:tc>
          <w:tcPr>
            <w:tcW w:w="14210" w:type="dxa"/>
            <w:gridSpan w:val="8"/>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b/>
                <w:bCs/>
                <w:sz w:val="32"/>
                <w:szCs w:val="32"/>
                <w:highlight w:val="none"/>
              </w:rPr>
            </w:pPr>
            <w:r>
              <w:rPr>
                <w:rFonts w:hint="eastAsia" w:ascii="方正小标宋简体" w:hAnsi="方正小标宋简体" w:eastAsia="方正小标宋简体" w:cs="方正小标宋简体"/>
                <w:b w:val="0"/>
                <w:bCs w:val="0"/>
                <w:kern w:val="0"/>
                <w:sz w:val="44"/>
                <w:szCs w:val="44"/>
                <w:highlight w:val="none"/>
              </w:rPr>
              <w:t>广州海洋地质调查局</w:t>
            </w:r>
            <w:r>
              <w:rPr>
                <w:rFonts w:ascii="方正小标宋简体" w:hAnsi="方正小标宋简体" w:eastAsia="方正小标宋简体" w:cs="方正小标宋简体"/>
                <w:b w:val="0"/>
                <w:bCs w:val="0"/>
                <w:kern w:val="0"/>
                <w:sz w:val="44"/>
                <w:szCs w:val="44"/>
                <w:highlight w:val="none"/>
              </w:rPr>
              <w:t>2024年公开招聘</w:t>
            </w:r>
            <w:r>
              <w:rPr>
                <w:rFonts w:hint="eastAsia" w:ascii="方正小标宋简体" w:hAnsi="方正小标宋简体" w:eastAsia="方正小标宋简体" w:cs="方正小标宋简体"/>
                <w:b w:val="0"/>
                <w:bCs w:val="0"/>
                <w:kern w:val="0"/>
                <w:sz w:val="44"/>
                <w:szCs w:val="44"/>
                <w:highlight w:val="none"/>
                <w:lang w:eastAsia="zh-CN"/>
              </w:rPr>
              <w:t>第二批社会在职</w:t>
            </w:r>
            <w:r>
              <w:rPr>
                <w:rFonts w:hint="eastAsia" w:ascii="方正小标宋简体" w:hAnsi="方正小标宋简体" w:eastAsia="方正小标宋简体" w:cs="方正小标宋简体"/>
                <w:b w:val="0"/>
                <w:bCs w:val="0"/>
                <w:kern w:val="0"/>
                <w:sz w:val="44"/>
                <w:szCs w:val="44"/>
                <w:highlight w:val="none"/>
              </w:rPr>
              <w:t>人员计划表</w:t>
            </w:r>
          </w:p>
        </w:tc>
      </w:tr>
      <w:tr>
        <w:tblPrEx>
          <w:tblCellMar>
            <w:top w:w="0" w:type="dxa"/>
            <w:left w:w="108" w:type="dxa"/>
            <w:bottom w:w="0" w:type="dxa"/>
            <w:right w:w="108" w:type="dxa"/>
          </w:tblCellMar>
        </w:tblPrEx>
        <w:trPr>
          <w:trHeight w:val="64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岗位序号</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招聘岗位</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岗位简介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招聘人数</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专业及代码</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学历学位要求</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其他要求</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备注</w:t>
            </w:r>
          </w:p>
        </w:tc>
      </w:tr>
      <w:tr>
        <w:tblPrEx>
          <w:tblCellMar>
            <w:top w:w="0" w:type="dxa"/>
            <w:left w:w="108" w:type="dxa"/>
            <w:bottom w:w="0" w:type="dxa"/>
            <w:right w:w="108" w:type="dxa"/>
          </w:tblCellMar>
        </w:tblPrEx>
        <w:trPr>
          <w:trHeight w:val="1759"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1"/>
                <w:szCs w:val="21"/>
                <w:highlight w:val="yellow"/>
              </w:rPr>
            </w:pPr>
            <w:r>
              <w:rPr>
                <w:rFonts w:hint="eastAsia" w:ascii="宋体" w:hAnsi="宋体" w:cs="宋体"/>
                <w:kern w:val="0"/>
                <w:sz w:val="21"/>
                <w:szCs w:val="21"/>
                <w:highlight w:val="none"/>
              </w:rPr>
              <w:t>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1"/>
                <w:szCs w:val="21"/>
                <w:highlight w:val="yellow"/>
              </w:rPr>
            </w:pPr>
            <w:r>
              <w:rPr>
                <w:rFonts w:hint="eastAsia" w:ascii="宋体" w:hAnsi="宋体" w:cs="宋体"/>
                <w:kern w:val="0"/>
                <w:sz w:val="21"/>
                <w:szCs w:val="21"/>
                <w:highlight w:val="none"/>
              </w:rPr>
              <w:t>专业技术岗</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left"/>
              <w:rPr>
                <w:rFonts w:hint="eastAsia" w:eastAsia="宋体"/>
                <w:sz w:val="21"/>
                <w:szCs w:val="21"/>
                <w:highlight w:val="yellow"/>
                <w:lang w:eastAsia="zh-CN"/>
              </w:rPr>
            </w:pPr>
            <w:r>
              <w:rPr>
                <w:rFonts w:hint="eastAsia" w:ascii="宋体" w:hAnsi="宋体" w:eastAsia="宋体" w:cs="宋体"/>
                <w:kern w:val="0"/>
                <w:sz w:val="21"/>
                <w:szCs w:val="21"/>
                <w:highlight w:val="none"/>
                <w:lang w:val="en-US" w:eastAsia="zh-CN" w:bidi="ar-SA"/>
              </w:rPr>
              <w:t>从事大洋钻探科学研究、负责科技部、基金委等重大专项</w:t>
            </w:r>
            <w:r>
              <w:rPr>
                <w:rFonts w:hint="eastAsia" w:ascii="宋体" w:hAnsi="宋体" w:cs="宋体"/>
                <w:kern w:val="0"/>
                <w:sz w:val="21"/>
                <w:szCs w:val="21"/>
                <w:highlight w:val="none"/>
                <w:lang w:val="en-US" w:eastAsia="zh-CN" w:bidi="ar-SA"/>
              </w:rPr>
              <w:t>项目</w:t>
            </w:r>
            <w:r>
              <w:rPr>
                <w:rFonts w:hint="eastAsia" w:ascii="宋体" w:hAnsi="宋体" w:eastAsia="宋体" w:cs="宋体"/>
                <w:kern w:val="0"/>
                <w:sz w:val="21"/>
                <w:szCs w:val="21"/>
                <w:highlight w:val="none"/>
                <w:lang w:val="en-US" w:eastAsia="zh-CN" w:bidi="ar-SA"/>
              </w:rPr>
              <w:t>或课题申报与组织实施等方面工作</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highlight w:val="yellow"/>
                <w:lang w:eastAsia="zh-CN"/>
              </w:rPr>
            </w:pPr>
            <w:r>
              <w:rPr>
                <w:rFonts w:hint="eastAsia" w:ascii="宋体" w:hAnsi="宋体" w:eastAsia="宋体" w:cs="宋体"/>
                <w:kern w:val="0"/>
                <w:sz w:val="21"/>
                <w:szCs w:val="21"/>
                <w:highlight w:val="none"/>
                <w:lang w:val="en-US" w:eastAsia="zh-CN" w:bidi="ar-SA"/>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1"/>
                <w:szCs w:val="21"/>
                <w:highlight w:val="yellow"/>
              </w:rPr>
            </w:pPr>
            <w:r>
              <w:rPr>
                <w:rFonts w:hint="eastAsia" w:ascii="宋体" w:hAnsi="宋体" w:eastAsia="宋体" w:cs="宋体"/>
                <w:kern w:val="0"/>
                <w:sz w:val="21"/>
                <w:szCs w:val="21"/>
                <w:highlight w:val="none"/>
                <w:lang w:val="en-US" w:eastAsia="zh-CN" w:bidi="ar-SA"/>
              </w:rPr>
              <w:t>地球物理学（A0708）、海洋地质（A070704）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博士</w:t>
            </w:r>
          </w:p>
          <w:p>
            <w:pPr>
              <w:widowControl/>
              <w:jc w:val="center"/>
              <w:textAlignment w:val="center"/>
              <w:rPr>
                <w:rFonts w:ascii="宋体" w:hAnsi="宋体" w:cs="宋体"/>
                <w:sz w:val="21"/>
                <w:szCs w:val="21"/>
                <w:highlight w:val="yellow"/>
              </w:rPr>
            </w:pPr>
            <w:r>
              <w:rPr>
                <w:rFonts w:hint="eastAsia" w:ascii="宋体" w:hAnsi="宋体" w:eastAsia="宋体" w:cs="宋体"/>
                <w:kern w:val="0"/>
                <w:sz w:val="21"/>
                <w:szCs w:val="21"/>
                <w:highlight w:val="none"/>
                <w:lang w:val="en-US" w:eastAsia="zh-CN" w:bidi="ar-SA"/>
              </w:rPr>
              <w:t>研究生</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1"/>
                <w:szCs w:val="21"/>
                <w:highlight w:val="yellow"/>
              </w:rPr>
            </w:pPr>
            <w:r>
              <w:rPr>
                <w:rFonts w:hint="eastAsia" w:ascii="宋体" w:hAnsi="宋体" w:eastAsia="宋体" w:cs="宋体"/>
                <w:kern w:val="0"/>
                <w:sz w:val="21"/>
                <w:szCs w:val="21"/>
                <w:highlight w:val="none"/>
                <w:lang w:val="en-US" w:eastAsia="zh-CN" w:bidi="ar-SA"/>
              </w:rPr>
              <w:t>具有重要学术成果，有过主持国家自然科学基金经验或具有在国际大洋钻探总部的工作经验。</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　</w:t>
            </w:r>
          </w:p>
        </w:tc>
      </w:tr>
      <w:tr>
        <w:trPr>
          <w:trHeight w:val="1759" w:hRule="atLeast"/>
        </w:trPr>
        <w:tc>
          <w:tcPr>
            <w:tcW w:w="1421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jc w:val="left"/>
              <w:rPr>
                <w:rFonts w:ascii="仿宋_GB2312" w:hAnsi="仿宋" w:eastAsia="仿宋_GB2312" w:cs="Times New Roman"/>
                <w:sz w:val="21"/>
                <w:szCs w:val="21"/>
              </w:rPr>
            </w:pPr>
            <w:r>
              <w:rPr>
                <w:rFonts w:hint="eastAsia" w:ascii="仿宋_GB2312" w:hAnsi="仿宋" w:eastAsia="仿宋_GB2312" w:cs="Times New Roman"/>
                <w:sz w:val="21"/>
                <w:szCs w:val="21"/>
              </w:rPr>
              <w:t>1.应聘人员须以最高学历所学专业报考</w:t>
            </w:r>
          </w:p>
          <w:p>
            <w:pPr>
              <w:snapToGrid w:val="0"/>
              <w:spacing w:line="240" w:lineRule="atLeast"/>
              <w:jc w:val="left"/>
              <w:rPr>
                <w:rFonts w:hint="eastAsia" w:ascii="仿宋_GB2312" w:hAnsi="仿宋" w:eastAsia="仿宋_GB2312" w:cs="Times New Roman"/>
                <w:sz w:val="21"/>
                <w:szCs w:val="21"/>
                <w:lang w:val="en-US" w:eastAsia="zh-CN"/>
              </w:rPr>
            </w:pPr>
            <w:r>
              <w:rPr>
                <w:rFonts w:hint="eastAsia" w:ascii="仿宋_GB2312" w:hAnsi="仿宋" w:eastAsia="仿宋_GB2312" w:cs="Times New Roman"/>
                <w:sz w:val="21"/>
                <w:szCs w:val="21"/>
              </w:rPr>
              <w:t>2.专业设置主要依据《广东省2023年考试录用公务员专业参考目录》</w:t>
            </w:r>
            <w:r>
              <w:rPr>
                <w:rFonts w:hint="eastAsia" w:ascii="仿宋_GB2312" w:hAnsi="仿宋" w:eastAsia="仿宋_GB2312" w:cs="Times New Roman"/>
                <w:sz w:val="21"/>
                <w:szCs w:val="21"/>
                <w:lang w:eastAsia="zh-CN"/>
              </w:rPr>
              <w:t>、</w:t>
            </w:r>
            <w:r>
              <w:rPr>
                <w:rFonts w:hint="eastAsia" w:ascii="仿宋_GB2312" w:hAnsi="仿宋" w:eastAsia="仿宋_GB2312" w:cs="Times New Roman"/>
                <w:sz w:val="21"/>
                <w:szCs w:val="21"/>
                <w:lang w:val="en-US" w:eastAsia="zh-CN"/>
              </w:rPr>
              <w:t>《学位授予和人才培养学科目录》</w:t>
            </w:r>
          </w:p>
          <w:p>
            <w:pPr>
              <w:widowControl/>
              <w:jc w:val="left"/>
              <w:textAlignment w:val="center"/>
              <w:rPr>
                <w:rFonts w:hint="eastAsia" w:ascii="宋体" w:hAnsi="宋体" w:cs="宋体"/>
                <w:kern w:val="0"/>
                <w:sz w:val="21"/>
                <w:szCs w:val="21"/>
                <w:highlight w:val="none"/>
              </w:rPr>
            </w:pPr>
            <w:r>
              <w:rPr>
                <w:rFonts w:hint="eastAsia" w:ascii="仿宋_GB2312" w:hAnsi="仿宋" w:eastAsia="仿宋_GB2312" w:cs="Times New Roman"/>
                <w:sz w:val="21"/>
                <w:szCs w:val="21"/>
              </w:rPr>
              <w:t>3.所学专业</w:t>
            </w:r>
            <w:r>
              <w:rPr>
                <w:rFonts w:hint="eastAsia" w:ascii="仿宋_GB2312" w:hAnsi="仿宋" w:eastAsia="仿宋_GB2312" w:cs="Times New Roman"/>
                <w:sz w:val="21"/>
                <w:szCs w:val="21"/>
                <w:lang w:eastAsia="zh-CN"/>
              </w:rPr>
              <w:t>接近但</w:t>
            </w:r>
            <w:r>
              <w:rPr>
                <w:rFonts w:hint="eastAsia" w:ascii="仿宋_GB2312" w:hAnsi="仿宋" w:eastAsia="仿宋_GB2312" w:cs="Times New Roman"/>
                <w:sz w:val="21"/>
                <w:szCs w:val="21"/>
              </w:rPr>
              <w:t>不在上述参考目录中，可以主动联系招聘单位确认报名资格</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HT4GF7EBAABRAwAADgAAAAAAAAABACAAAAA0AQAAZHJzL2Uyb0RvYy54&#10;bWxQSwUGAAAAAAYABgBZAQAAVwUAAAAA&#10;">
              <v:fill on="f" focussize="0,0"/>
              <v:stroke on="f"/>
              <v:imagedata o:title=""/>
              <o:lock v:ext="edit" aspectratio="f"/>
              <v:textbox inset="0mm,0mm,0mm,0mm" style="mso-fit-shape-to-text:t;">
                <w:txbxContent>
                  <w:p>
                    <w:pPr>
                      <w:pStyle w:val="4"/>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OTY0ZDIwMjZkZGM4Mzc5ZjA0NjZjZDhlOTI3MGEifQ=="/>
  </w:docVars>
  <w:rsids>
    <w:rsidRoot w:val="33650DDF"/>
    <w:rsid w:val="08296039"/>
    <w:rsid w:val="0D1D6710"/>
    <w:rsid w:val="23B21F68"/>
    <w:rsid w:val="3110217A"/>
    <w:rsid w:val="33650DDF"/>
    <w:rsid w:val="38E718C0"/>
    <w:rsid w:val="5B6C78E5"/>
    <w:rsid w:val="67A84BBA"/>
    <w:rsid w:val="7ED71F9E"/>
    <w:rsid w:val="BFBE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rPr>
  </w:style>
  <w:style w:type="paragraph" w:styleId="3">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qFormat/>
    <w:uiPriority w:val="0"/>
    <w:rPr>
      <w:color w:val="3366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2238</Words>
  <Characters>2363</Characters>
  <Lines>0</Lines>
  <Paragraphs>0</Paragraphs>
  <TotalTime>9</TotalTime>
  <ScaleCrop>false</ScaleCrop>
  <LinksUpToDate>false</LinksUpToDate>
  <CharactersWithSpaces>2369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2024-05-17T10:47:00Z</dcterms:created>
  <dc:creator>梁鑫(人事教育处)</dc:creator>
  <cp:lastModifiedBy>admin</cp:lastModifiedBy>
  <dcterms:modified xsi:type="dcterms:W3CDTF">2024-06-12T15:23:50Z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D42C9FE5C42144CA809580633602B8A5_12</vt:lpwstr>
  </property>
</Properties>
</file>