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4</w:t>
      </w:r>
    </w:p>
    <w:p>
      <w:pPr>
        <w:pStyle w:val="11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autoSpaceDE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报考者本人健康情况和体能测评须知</w:t>
      </w:r>
    </w:p>
    <w:p>
      <w:pPr>
        <w:autoSpaceDE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10"/>
        <w:tblW w:w="940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42"/>
        <w:gridCol w:w="1319"/>
        <w:gridCol w:w="411"/>
        <w:gridCol w:w="1374"/>
        <w:gridCol w:w="1007"/>
        <w:gridCol w:w="411"/>
        <w:gridCol w:w="1006"/>
        <w:gridCol w:w="142"/>
        <w:gridCol w:w="567"/>
        <w:gridCol w:w="1418"/>
        <w:gridCol w:w="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9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Style w:val="14"/>
                <w:rFonts w:hint="default" w:ascii="Times New Roman" w:hAnsi="Times New Roman" w:cs="Times New Roman"/>
              </w:rPr>
              <w:t>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5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49" w:hRule="atLeast"/>
        </w:trPr>
        <w:tc>
          <w:tcPr>
            <w:tcW w:w="93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患病经历和有关情况说明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病名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有/无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治愈时间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心脏病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精神病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高血压病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神经官能症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血液系统疾病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夜游症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4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结核病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精神活性物质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滥用和依赖史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肺气肿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吸毒史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支气管扩张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结缔组织病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支气管哮喘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血吸虫病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胰腺疾病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血丝虫病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62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严重消化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系统疾病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颅脑畸形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颅脑损伤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急慢性肝炎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慢性骨髓炎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27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肝硬化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胆结石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恶性肿瘤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泌尿系统结石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急慢性肾炎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性病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肾功能异常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艾滋病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糖尿病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手术史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甲亢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严重外伤史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4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内分泌系统病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文身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" w:type="dxa"/>
          <w:trHeight w:val="554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癫痫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71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 有  □ 无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93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报考者体能测评前14天新型冠状病毒肺炎相关健康状况承诺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是否出现过发热、干咳、乏力、咽痛、腹泻等症状。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是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13"/>
                <w:rFonts w:hint="eastAsia" w:ascii="仿宋_GB2312" w:hAnsi="仿宋_GB2312" w:cs="仿宋_GB231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否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是否为既往感染者（确诊病例或无症状感染者）。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是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13"/>
                <w:rFonts w:hint="eastAsia" w:ascii="仿宋_GB2312" w:hAnsi="仿宋_GB2312" w:cs="仿宋_GB231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否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是否是隔离期未满的密切接触者、次密切接触者。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是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13"/>
                <w:rFonts w:hint="eastAsia" w:ascii="仿宋_GB2312" w:hAnsi="仿宋_GB2312" w:cs="仿宋_GB231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否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7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体能测评前14天内，是否有中、高风险地区所在县（县级市、区、旗，直辖市、副省级城市为街道和乡镇）或当地政府宣布全域封闭管理地区旅居史。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是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13"/>
                <w:rFonts w:hint="eastAsia" w:ascii="仿宋_GB2312" w:hAnsi="仿宋_GB2312" w:cs="仿宋_GB231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否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是否粤康码为红码或黄码。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是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13"/>
                <w:rFonts w:hint="eastAsia" w:ascii="仿宋_GB2312" w:hAnsi="仿宋_GB2312" w:cs="仿宋_GB231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否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是否为实施观察未满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天的治愈出院的确诊病人。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是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13"/>
                <w:rFonts w:hint="eastAsia" w:ascii="仿宋_GB2312" w:hAnsi="仿宋_GB2312" w:cs="仿宋_GB231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否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2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是否为解除医学隔离未满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kern w:val="0"/>
              </w:rPr>
              <w:t>天的无症状感染者。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是</w:t>
            </w:r>
            <w:r>
              <w:rPr>
                <w:rStyle w:val="13"/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Style w:val="13"/>
                <w:rFonts w:hint="eastAsia" w:ascii="仿宋_GB2312" w:hAnsi="仿宋_GB2312" w:cs="仿宋_GB2312"/>
              </w:rPr>
              <w:t>□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 </w:t>
            </w:r>
            <w:r>
              <w:rPr>
                <w:rStyle w:val="13"/>
                <w:rFonts w:hint="eastAsia" w:ascii="仿宋_GB2312" w:hAnsi="仿宋_GB2312" w:cs="仿宋_GB2312"/>
              </w:rPr>
              <w:t>否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93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体能测评须知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2" w:hRule="atLeast"/>
        </w:trPr>
        <w:tc>
          <w:tcPr>
            <w:tcW w:w="93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    体能测评是报考公安机关人民警察考试的必经程序，测评项目为：男：1000米、10米×4往返跑、纵跳摸高；女：800米、10米×4往返跑、纵跳摸高。体能测评各项运动强度较大，有一定的危险性，有可能在测评过程中发生意外。报考者本人应确定自身身体状况是否适应剧烈运动。如确实身体状况不宜参加测评的，建议放弃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eastAsia="zh-CN"/>
              </w:rPr>
              <w:t>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资格；如报考者因身体健康状况不良，身体对测评强度、天气、疫情防控措施要求等不适应及测评前热身不充分等自身原因，导致体能测评中出现受伤、致病、死亡等一切后果，由报考者本人承担。</w:t>
            </w:r>
          </w:p>
          <w:p>
            <w:pPr>
              <w:widowControl/>
              <w:autoSpaceDE w:val="0"/>
              <w:spacing w:line="300" w:lineRule="exact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报考者在参加体能测评前，须保证充足的睡眠，以良好的身体状态应试，测评前做好热身运动，测评过程中服从现场工作人员的指挥，防止在测评过程中发生意外。测评后报考者须在成绩卡上签名确认测评结果，并将成绩卡交回现场工作人员。体能测评现场设立医疗点，如报考者在测评过程中发现自己身体不适，应及时到医疗点进行处理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93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报考者</w:t>
            </w:r>
            <w:r>
              <w:rPr>
                <w:rStyle w:val="14"/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9" w:hRule="atLeast"/>
        </w:trPr>
        <w:tc>
          <w:tcPr>
            <w:tcW w:w="93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00" w:lineRule="exact"/>
              <w:ind w:firstLine="440" w:firstLineChars="20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本人已认真阅读上述患病经历和有关情况说明、健康状况承诺、体能测评安全须知。在此郑重承诺：</w:t>
            </w:r>
          </w:p>
          <w:p>
            <w:pPr>
              <w:widowControl/>
              <w:autoSpaceDE w:val="0"/>
              <w:spacing w:line="300" w:lineRule="exact"/>
              <w:ind w:firstLine="442" w:firstLineChars="20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一是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以上个人所填信息属实，本人提交和现场出示的所有防疫材料（信息）均真实、有效，积极配合和服从考试防疫相关检查检测，无隐瞒或谎报旅居史、接触史、健康状况等疫情防控信息。如有不实或违反相关规定，自愿承担相关责任、接受相应处理；</w:t>
            </w:r>
          </w:p>
          <w:p>
            <w:pPr>
              <w:widowControl/>
              <w:autoSpaceDE w:val="0"/>
              <w:spacing w:line="240" w:lineRule="auto"/>
              <w:ind w:firstLine="442" w:firstLineChars="200"/>
              <w:jc w:val="both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二是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本人认为自身身体状况适应参加上述各项体能测评项目，自愿参加广东省公安厅2022年考试录用人民警察（公务员）体能测评，如本人在测评中出现意外，后果由本人负责。</w:t>
            </w:r>
          </w:p>
          <w:p>
            <w:pPr>
              <w:widowControl/>
              <w:wordWrap w:val="0"/>
              <w:autoSpaceDE w:val="0"/>
              <w:spacing w:line="360" w:lineRule="auto"/>
              <w:jc w:val="righ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报考者（签名并在签名处按捺指纹）：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</w:t>
            </w:r>
          </w:p>
          <w:p>
            <w:pPr>
              <w:widowControl/>
              <w:autoSpaceDE w:val="0"/>
              <w:spacing w:line="240" w:lineRule="auto"/>
              <w:jc w:val="right"/>
              <w:textAlignment w:val="top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7" w:hRule="atLeast"/>
        </w:trPr>
        <w:tc>
          <w:tcPr>
            <w:tcW w:w="93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20" w:lineRule="exact"/>
              <w:ind w:left="442" w:hanging="442" w:hanging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重要提示：</w:t>
            </w:r>
          </w:p>
          <w:p>
            <w:pPr>
              <w:widowControl/>
              <w:autoSpaceDE w:val="0"/>
              <w:spacing w:line="320" w:lineRule="exact"/>
              <w:ind w:firstLine="442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1.报考者须认真阅读并如实填写此承诺表，如因瞒报、漏报、错报健康状况等承诺不实情形引起的一切后果，由报考者本人承担。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2.报考者体能测评时须现场提交填写完整的《报考者本人健康情况和体能测评须知》，方能参加体能测评。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3.此表双面打印。</w:t>
            </w:r>
          </w:p>
        </w:tc>
        <w:tc>
          <w:tcPr>
            <w:tcW w:w="50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default" w:ascii="Times New Roman" w:hAnsi="Times New Roman" w:eastAsia="仿宋_GB2312" w:cs="Times New Roman"/>
          <w:sz w:val="10"/>
          <w:szCs w:val="10"/>
        </w:rPr>
      </w:pPr>
    </w:p>
    <w:sectPr>
      <w:pgSz w:w="11906" w:h="16838"/>
      <w:pgMar w:top="1474" w:right="1474" w:bottom="1417" w:left="158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4154"/>
    <w:rsid w:val="004238DC"/>
    <w:rsid w:val="00684154"/>
    <w:rsid w:val="00752918"/>
    <w:rsid w:val="008C1A8C"/>
    <w:rsid w:val="0091123E"/>
    <w:rsid w:val="009D4A06"/>
    <w:rsid w:val="00D433DD"/>
    <w:rsid w:val="00F15367"/>
    <w:rsid w:val="00F2194E"/>
    <w:rsid w:val="021570E1"/>
    <w:rsid w:val="023A2CD6"/>
    <w:rsid w:val="02AD72A7"/>
    <w:rsid w:val="033C2F4C"/>
    <w:rsid w:val="03A456B0"/>
    <w:rsid w:val="06822B40"/>
    <w:rsid w:val="07E37A0F"/>
    <w:rsid w:val="086F6231"/>
    <w:rsid w:val="0A8F23E0"/>
    <w:rsid w:val="0AAC32FC"/>
    <w:rsid w:val="0C2E7A5E"/>
    <w:rsid w:val="12E64A29"/>
    <w:rsid w:val="130D3CC7"/>
    <w:rsid w:val="132D6A9B"/>
    <w:rsid w:val="13C532C4"/>
    <w:rsid w:val="142210DE"/>
    <w:rsid w:val="17E85D6C"/>
    <w:rsid w:val="182D4D71"/>
    <w:rsid w:val="19E06ED3"/>
    <w:rsid w:val="1B095AA3"/>
    <w:rsid w:val="1B0D28A0"/>
    <w:rsid w:val="1B39739F"/>
    <w:rsid w:val="1CB77125"/>
    <w:rsid w:val="1D233658"/>
    <w:rsid w:val="1E374A97"/>
    <w:rsid w:val="1FC53A75"/>
    <w:rsid w:val="20055F64"/>
    <w:rsid w:val="205C0C41"/>
    <w:rsid w:val="2199705D"/>
    <w:rsid w:val="21F22AC8"/>
    <w:rsid w:val="2480786B"/>
    <w:rsid w:val="26A33D92"/>
    <w:rsid w:val="27573E70"/>
    <w:rsid w:val="2786499E"/>
    <w:rsid w:val="27AA050A"/>
    <w:rsid w:val="28036781"/>
    <w:rsid w:val="28885313"/>
    <w:rsid w:val="28F35088"/>
    <w:rsid w:val="29142367"/>
    <w:rsid w:val="2996562C"/>
    <w:rsid w:val="29C706A7"/>
    <w:rsid w:val="2AA63CAD"/>
    <w:rsid w:val="2B0801C0"/>
    <w:rsid w:val="2BDD4B4E"/>
    <w:rsid w:val="2C2F428A"/>
    <w:rsid w:val="2C6F5D8E"/>
    <w:rsid w:val="2D813CF6"/>
    <w:rsid w:val="2D861D91"/>
    <w:rsid w:val="2EFF7E94"/>
    <w:rsid w:val="30DA7349"/>
    <w:rsid w:val="313F10C3"/>
    <w:rsid w:val="31865CB2"/>
    <w:rsid w:val="34C62DE9"/>
    <w:rsid w:val="350E13F0"/>
    <w:rsid w:val="35596760"/>
    <w:rsid w:val="36381490"/>
    <w:rsid w:val="36D2412C"/>
    <w:rsid w:val="37C25D8F"/>
    <w:rsid w:val="38E66F51"/>
    <w:rsid w:val="3B871223"/>
    <w:rsid w:val="3BA463D0"/>
    <w:rsid w:val="3C8C3705"/>
    <w:rsid w:val="3E375F95"/>
    <w:rsid w:val="3E672232"/>
    <w:rsid w:val="3EEA03EB"/>
    <w:rsid w:val="3F9F5B60"/>
    <w:rsid w:val="4012401C"/>
    <w:rsid w:val="404B199F"/>
    <w:rsid w:val="43A14405"/>
    <w:rsid w:val="448E30FF"/>
    <w:rsid w:val="47B13096"/>
    <w:rsid w:val="48195F9E"/>
    <w:rsid w:val="482E59A0"/>
    <w:rsid w:val="48AC49E4"/>
    <w:rsid w:val="48FC2C8B"/>
    <w:rsid w:val="49192C9D"/>
    <w:rsid w:val="49E6773A"/>
    <w:rsid w:val="4A0D58E0"/>
    <w:rsid w:val="4B532B24"/>
    <w:rsid w:val="4B705D4A"/>
    <w:rsid w:val="4D684E95"/>
    <w:rsid w:val="4F4579AC"/>
    <w:rsid w:val="4FFC4FAC"/>
    <w:rsid w:val="50225953"/>
    <w:rsid w:val="50C609C2"/>
    <w:rsid w:val="511C3501"/>
    <w:rsid w:val="514F3031"/>
    <w:rsid w:val="51847F12"/>
    <w:rsid w:val="526177BB"/>
    <w:rsid w:val="52CC34BD"/>
    <w:rsid w:val="54091289"/>
    <w:rsid w:val="560F1F2F"/>
    <w:rsid w:val="56AF6AC8"/>
    <w:rsid w:val="57016650"/>
    <w:rsid w:val="5A3870FA"/>
    <w:rsid w:val="5A672160"/>
    <w:rsid w:val="5A6E0B49"/>
    <w:rsid w:val="5AA96E50"/>
    <w:rsid w:val="5AED48D9"/>
    <w:rsid w:val="5C5E498A"/>
    <w:rsid w:val="5CDA2F10"/>
    <w:rsid w:val="5E1232E2"/>
    <w:rsid w:val="5EB108DE"/>
    <w:rsid w:val="5EDE200C"/>
    <w:rsid w:val="5F407B9B"/>
    <w:rsid w:val="605C25BB"/>
    <w:rsid w:val="606F7498"/>
    <w:rsid w:val="608A4667"/>
    <w:rsid w:val="61691983"/>
    <w:rsid w:val="62903BDA"/>
    <w:rsid w:val="62E92835"/>
    <w:rsid w:val="63630A19"/>
    <w:rsid w:val="63B15C49"/>
    <w:rsid w:val="64BB726D"/>
    <w:rsid w:val="651273D2"/>
    <w:rsid w:val="680B574A"/>
    <w:rsid w:val="68CD2DB2"/>
    <w:rsid w:val="6914002A"/>
    <w:rsid w:val="69806960"/>
    <w:rsid w:val="6BE20E9D"/>
    <w:rsid w:val="6CB664E4"/>
    <w:rsid w:val="6CBE344C"/>
    <w:rsid w:val="6CFB56A6"/>
    <w:rsid w:val="6D123DB9"/>
    <w:rsid w:val="6D21713A"/>
    <w:rsid w:val="6DE70462"/>
    <w:rsid w:val="6F647471"/>
    <w:rsid w:val="706F701C"/>
    <w:rsid w:val="70A22B39"/>
    <w:rsid w:val="70EB08D9"/>
    <w:rsid w:val="7410522E"/>
    <w:rsid w:val="747373F1"/>
    <w:rsid w:val="752B5CE7"/>
    <w:rsid w:val="75D176C8"/>
    <w:rsid w:val="78227735"/>
    <w:rsid w:val="79144AD3"/>
    <w:rsid w:val="794C6ED7"/>
    <w:rsid w:val="795D0652"/>
    <w:rsid w:val="7C5E3F31"/>
    <w:rsid w:val="7CB1308F"/>
    <w:rsid w:val="7D3F4B90"/>
    <w:rsid w:val="7F262243"/>
    <w:rsid w:val="7FE3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12">
    <w:name w:val="17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13">
    <w:name w:val="16"/>
    <w:basedOn w:val="7"/>
    <w:qFormat/>
    <w:uiPriority w:val="0"/>
    <w:rPr>
      <w:rFonts w:hint="eastAsia" w:ascii="仿宋_GB2312" w:eastAsia="仿宋_GB2312"/>
      <w:color w:val="000000"/>
      <w:sz w:val="22"/>
      <w:szCs w:val="22"/>
    </w:rPr>
  </w:style>
  <w:style w:type="character" w:customStyle="1" w:styleId="14">
    <w:name w:val="18"/>
    <w:basedOn w:val="7"/>
    <w:qFormat/>
    <w:uiPriority w:val="0"/>
    <w:rPr>
      <w:rFonts w:hint="eastAsia" w:ascii="黑体" w:hAnsi="宋体" w:eastAsia="黑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1039</Words>
  <Characters>5924</Characters>
  <Lines>49</Lines>
  <Paragraphs>13</Paragraphs>
  <TotalTime>11</TotalTime>
  <ScaleCrop>false</ScaleCrop>
  <LinksUpToDate>false</LinksUpToDate>
  <CharactersWithSpaces>6950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警训科</dc:creator>
  <cp:lastModifiedBy>张佳浩</cp:lastModifiedBy>
  <dcterms:modified xsi:type="dcterms:W3CDTF">2022-03-05T02:07:28Z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